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b/>
          <w:bCs/>
          <w:sz w:val="24"/>
          <w:szCs w:val="24"/>
        </w:rPr>
        <w:id w:val="-808551268"/>
        <w:docPartObj>
          <w:docPartGallery w:val="Cover Pages"/>
          <w:docPartUnique/>
        </w:docPartObj>
      </w:sdtPr>
      <w:sdtEndPr>
        <w:rPr>
          <w:b w:val="0"/>
          <w:bCs w:val="0"/>
          <w:sz w:val="21"/>
          <w:szCs w:val="21"/>
        </w:rPr>
      </w:sdtEndPr>
      <w:sdtContent>
        <w:p w14:paraId="50DE2E24" w14:textId="77777777" w:rsidR="00D824AE" w:rsidRPr="003A1F0F" w:rsidRDefault="00D824AE" w:rsidP="00D824AE">
          <w:pPr>
            <w:spacing w:after="120" w:line="20" w:lineRule="atLeast"/>
            <w:contextualSpacing/>
            <w:jc w:val="center"/>
            <w:rPr>
              <w:rFonts w:ascii="Tahoma" w:hAnsi="Tahoma" w:cs="Tahoma"/>
              <w:color w:val="00B050"/>
              <w:sz w:val="22"/>
              <w:szCs w:val="22"/>
            </w:rPr>
          </w:pPr>
        </w:p>
        <w:tbl>
          <w:tblPr>
            <w:tblStyle w:val="TableGrid"/>
            <w:tblpPr w:leftFromText="180" w:rightFromText="180" w:vertAnchor="text" w:horzAnchor="margin" w:tblpY="152"/>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99"/>
            <w:gridCol w:w="7206"/>
          </w:tblGrid>
          <w:tr w:rsidR="00D824AE" w:rsidRPr="003A1F0F" w14:paraId="71AF15C5" w14:textId="77777777">
            <w:trPr>
              <w:trHeight w:val="832"/>
            </w:trPr>
            <w:tc>
              <w:tcPr>
                <w:tcW w:w="2399" w:type="dxa"/>
              </w:tcPr>
              <w:p w14:paraId="769CFA4F" w14:textId="77777777" w:rsidR="00D824AE" w:rsidRPr="003A1F0F" w:rsidRDefault="00D824AE">
                <w:pPr>
                  <w:pStyle w:val="NoSpacing"/>
                  <w:spacing w:line="240" w:lineRule="atLeast"/>
                  <w:ind w:left="-107"/>
                  <w:rPr>
                    <w:rFonts w:ascii="Tahoma" w:hAnsi="Tahoma" w:cs="Tahoma"/>
                    <w:sz w:val="22"/>
                    <w:szCs w:val="22"/>
                  </w:rPr>
                </w:pPr>
                <w:r w:rsidRPr="003A1F0F">
                  <w:rPr>
                    <w:rFonts w:ascii="Tahoma" w:hAnsi="Tahoma" w:cs="Tahoma"/>
                    <w:noProof/>
                    <w:sz w:val="22"/>
                    <w:szCs w:val="22"/>
                  </w:rPr>
                  <w:drawing>
                    <wp:anchor distT="0" distB="0" distL="114300" distR="114300" simplePos="0" relativeHeight="251658240" behindDoc="0" locked="0" layoutInCell="1" allowOverlap="1" wp14:anchorId="1C96B878" wp14:editId="146905B7">
                      <wp:simplePos x="0" y="0"/>
                      <wp:positionH relativeFrom="column">
                        <wp:posOffset>-64770</wp:posOffset>
                      </wp:positionH>
                      <wp:positionV relativeFrom="paragraph">
                        <wp:posOffset>40103</wp:posOffset>
                      </wp:positionV>
                      <wp:extent cx="1299600" cy="450000"/>
                      <wp:effectExtent l="0" t="0" r="0" b="7620"/>
                      <wp:wrapTopAndBottom/>
                      <wp:docPr id="1" name="Picture 1"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close up of a sign&#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299600" cy="450000"/>
                              </a:xfrm>
                              <a:prstGeom prst="rect">
                                <a:avLst/>
                              </a:prstGeom>
                            </pic:spPr>
                          </pic:pic>
                        </a:graphicData>
                      </a:graphic>
                      <wp14:sizeRelH relativeFrom="page">
                        <wp14:pctWidth>0</wp14:pctWidth>
                      </wp14:sizeRelH>
                      <wp14:sizeRelV relativeFrom="page">
                        <wp14:pctHeight>0</wp14:pctHeight>
                      </wp14:sizeRelV>
                    </wp:anchor>
                  </w:drawing>
                </w:r>
              </w:p>
            </w:tc>
            <w:tc>
              <w:tcPr>
                <w:tcW w:w="7206" w:type="dxa"/>
              </w:tcPr>
              <w:p w14:paraId="0DA9DA02" w14:textId="77777777" w:rsidR="0025562D" w:rsidRPr="00CA1ABF" w:rsidRDefault="0025562D" w:rsidP="0025562D">
                <w:pPr>
                  <w:spacing w:after="120"/>
                  <w:jc w:val="center"/>
                  <w:rPr>
                    <w:rFonts w:ascii="Tahoma" w:hAnsi="Tahoma" w:cs="Tahoma"/>
                    <w:b/>
                    <w:color w:val="5A5A5A"/>
                    <w:sz w:val="22"/>
                    <w:szCs w:val="22"/>
                  </w:rPr>
                </w:pPr>
                <w:r w:rsidRPr="00CA1ABF">
                  <w:rPr>
                    <w:rFonts w:ascii="Tahoma" w:hAnsi="Tahoma" w:cs="Tahoma"/>
                    <w:b/>
                    <w:color w:val="5A5A5A"/>
                    <w:sz w:val="22"/>
                    <w:szCs w:val="22"/>
                  </w:rPr>
                  <w:t>VALSTYBĖS ĮMONĖ REGISTRŲ CENTRAS</w:t>
                </w:r>
              </w:p>
              <w:p w14:paraId="481D2B75" w14:textId="77777777" w:rsidR="0025562D" w:rsidRPr="0025562D" w:rsidRDefault="0025562D" w:rsidP="0025562D">
                <w:pPr>
                  <w:jc w:val="center"/>
                  <w:rPr>
                    <w:rFonts w:ascii="Tahoma" w:hAnsi="Tahoma" w:cs="Tahoma"/>
                    <w:color w:val="5A5A5A"/>
                    <w:sz w:val="22"/>
                    <w:szCs w:val="22"/>
                  </w:rPr>
                </w:pPr>
                <w:r w:rsidRPr="0025562D">
                  <w:rPr>
                    <w:rFonts w:ascii="Tahoma" w:eastAsia="Tahoma" w:hAnsi="Tahoma" w:cs="Tahoma"/>
                    <w:color w:val="5A5A5A"/>
                    <w:sz w:val="22"/>
                    <w:szCs w:val="22"/>
                  </w:rPr>
                  <w:t>Studentų g. 39, 08106 Vilnius,</w:t>
                </w:r>
                <w:r w:rsidRPr="0025562D">
                  <w:rPr>
                    <w:rFonts w:ascii="Tahoma" w:hAnsi="Tahoma" w:cs="Tahoma"/>
                    <w:color w:val="5A5A5A"/>
                    <w:sz w:val="22"/>
                    <w:szCs w:val="22"/>
                  </w:rPr>
                  <w:t xml:space="preserve"> </w:t>
                </w:r>
                <w:hyperlink r:id="rId12" w:history="1">
                  <w:r w:rsidRPr="0025562D">
                    <w:rPr>
                      <w:rStyle w:val="Hyperlink"/>
                      <w:rFonts w:ascii="Tahoma" w:hAnsi="Tahoma" w:cs="Tahoma"/>
                      <w:color w:val="0000FF"/>
                      <w:sz w:val="22"/>
                      <w:szCs w:val="22"/>
                      <w14:textFill>
                        <w14:solidFill>
                          <w14:srgbClr w14:val="0000FF">
                            <w14:lumMod w14:val="65000"/>
                            <w14:lumOff w14:val="35000"/>
                          </w14:srgbClr>
                        </w14:solidFill>
                      </w14:textFill>
                    </w:rPr>
                    <w:t>www.registrucentras.lt</w:t>
                  </w:r>
                </w:hyperlink>
                <w:r w:rsidRPr="0025562D">
                  <w:rPr>
                    <w:rFonts w:ascii="Tahoma" w:hAnsi="Tahoma" w:cs="Tahoma"/>
                    <w:sz w:val="22"/>
                    <w:szCs w:val="22"/>
                  </w:rPr>
                  <w:t>,</w:t>
                </w:r>
              </w:p>
              <w:p w14:paraId="22191234" w14:textId="77777777" w:rsidR="0025562D" w:rsidRPr="0025562D" w:rsidRDefault="0025562D" w:rsidP="0025562D">
                <w:pPr>
                  <w:jc w:val="center"/>
                  <w:rPr>
                    <w:rFonts w:ascii="Tahoma" w:hAnsi="Tahoma" w:cs="Tahoma"/>
                    <w:sz w:val="22"/>
                    <w:szCs w:val="22"/>
                  </w:rPr>
                </w:pPr>
                <w:r w:rsidRPr="0025562D">
                  <w:rPr>
                    <w:rFonts w:ascii="Tahoma" w:hAnsi="Tahoma" w:cs="Tahoma"/>
                    <w:color w:val="595959" w:themeColor="text1" w:themeTint="A6"/>
                    <w:sz w:val="22"/>
                    <w:szCs w:val="22"/>
                  </w:rPr>
                  <w:t>el. pristatymo dėžutės adresas 124110246.</w:t>
                </w:r>
              </w:p>
              <w:p w14:paraId="15C2EA9C" w14:textId="36DC218B" w:rsidR="00D824AE" w:rsidRPr="003A1F0F" w:rsidRDefault="0025562D" w:rsidP="0025562D">
                <w:pPr>
                  <w:pStyle w:val="NoSpacing"/>
                  <w:spacing w:line="240" w:lineRule="atLeast"/>
                  <w:ind w:right="450" w:firstLine="463"/>
                  <w:jc w:val="center"/>
                  <w:rPr>
                    <w:rFonts w:ascii="Tahoma" w:hAnsi="Tahoma" w:cs="Tahoma"/>
                    <w:sz w:val="22"/>
                    <w:szCs w:val="22"/>
                  </w:rPr>
                </w:pPr>
                <w:r w:rsidRPr="0025562D">
                  <w:rPr>
                    <w:rFonts w:ascii="Tahoma" w:eastAsia="Tahoma" w:hAnsi="Tahoma" w:cs="Tahoma"/>
                    <w:color w:val="5A5A5A"/>
                    <w:sz w:val="22"/>
                    <w:szCs w:val="22"/>
                  </w:rPr>
                  <w:t>Duomenys kaupiami ir saugomi Juridinių asmenų registre, kodas 124110246.</w:t>
                </w:r>
              </w:p>
            </w:tc>
          </w:tr>
        </w:tbl>
        <w:p w14:paraId="64E3221F" w14:textId="77777777" w:rsidR="00D824AE" w:rsidRPr="003A1F0F" w:rsidRDefault="00D824AE" w:rsidP="00D824AE">
          <w:pPr>
            <w:spacing w:after="120" w:line="20" w:lineRule="atLeast"/>
            <w:contextualSpacing/>
            <w:jc w:val="center"/>
            <w:rPr>
              <w:rFonts w:ascii="Tahoma" w:hAnsi="Tahoma" w:cs="Tahoma"/>
              <w:color w:val="00B050"/>
              <w:sz w:val="22"/>
              <w:szCs w:val="22"/>
            </w:rPr>
          </w:pPr>
        </w:p>
        <w:p w14:paraId="78A0ED54" w14:textId="77777777" w:rsidR="00D824AE" w:rsidRPr="003A1F0F" w:rsidRDefault="00D824AE" w:rsidP="00D824AE">
          <w:pPr>
            <w:tabs>
              <w:tab w:val="left" w:pos="870"/>
            </w:tabs>
            <w:spacing w:after="120" w:line="20" w:lineRule="atLeast"/>
            <w:contextualSpacing/>
            <w:rPr>
              <w:rFonts w:ascii="Tahoma" w:hAnsi="Tahoma" w:cs="Tahoma"/>
              <w:color w:val="00B050"/>
              <w:sz w:val="22"/>
              <w:szCs w:val="22"/>
            </w:rPr>
          </w:pPr>
          <w:r w:rsidRPr="003A1F0F">
            <w:rPr>
              <w:rFonts w:ascii="Tahoma" w:hAnsi="Tahoma" w:cs="Tahoma"/>
              <w:color w:val="00B050"/>
              <w:sz w:val="22"/>
              <w:szCs w:val="22"/>
            </w:rPr>
            <w:tab/>
          </w:r>
        </w:p>
        <w:p w14:paraId="50BDA933" w14:textId="77777777" w:rsidR="00D824AE" w:rsidRPr="003A1F0F" w:rsidRDefault="00D824AE" w:rsidP="00D824AE">
          <w:pPr>
            <w:spacing w:after="120" w:line="20" w:lineRule="atLeast"/>
            <w:contextualSpacing/>
            <w:jc w:val="center"/>
            <w:rPr>
              <w:rFonts w:ascii="Tahoma" w:hAnsi="Tahoma" w:cs="Tahoma"/>
              <w:sz w:val="22"/>
              <w:szCs w:val="22"/>
            </w:rPr>
          </w:pPr>
        </w:p>
        <w:p w14:paraId="1710E2C5" w14:textId="77777777" w:rsidR="00D824AE" w:rsidRPr="003A1F0F" w:rsidRDefault="00D824AE" w:rsidP="00D824AE">
          <w:pPr>
            <w:spacing w:after="120" w:line="20" w:lineRule="atLeast"/>
            <w:ind w:left="5245"/>
            <w:contextualSpacing/>
            <w:rPr>
              <w:rFonts w:ascii="Tahoma" w:hAnsi="Tahoma" w:cs="Tahoma"/>
              <w:sz w:val="22"/>
              <w:szCs w:val="22"/>
            </w:rPr>
          </w:pPr>
          <w:r w:rsidRPr="003A1F0F">
            <w:rPr>
              <w:rFonts w:ascii="Tahoma" w:hAnsi="Tahoma" w:cs="Tahoma"/>
              <w:sz w:val="22"/>
              <w:szCs w:val="22"/>
            </w:rPr>
            <w:t xml:space="preserve">PATVIRTINTA </w:t>
          </w:r>
        </w:p>
        <w:p w14:paraId="7DD85FDA" w14:textId="77777777" w:rsidR="00D824AE" w:rsidRPr="003A1F0F" w:rsidRDefault="00D824AE" w:rsidP="00D824AE">
          <w:pPr>
            <w:tabs>
              <w:tab w:val="left" w:pos="5245"/>
            </w:tabs>
            <w:spacing w:after="0" w:line="240" w:lineRule="auto"/>
            <w:ind w:left="5245"/>
            <w:jc w:val="both"/>
            <w:rPr>
              <w:rFonts w:ascii="Tahoma" w:eastAsia="Times New Roman" w:hAnsi="Tahoma" w:cs="Tahoma"/>
              <w:sz w:val="22"/>
              <w:szCs w:val="22"/>
              <w:lang w:eastAsia="en-US"/>
            </w:rPr>
          </w:pPr>
          <w:r w:rsidRPr="003A1F0F">
            <w:rPr>
              <w:rFonts w:ascii="Tahoma" w:eastAsia="Times New Roman" w:hAnsi="Tahoma" w:cs="Tahoma"/>
              <w:sz w:val="22"/>
              <w:szCs w:val="22"/>
              <w:lang w:eastAsia="en-US"/>
            </w:rPr>
            <w:t xml:space="preserve">Valstybės įmonės Registrų centro viešojo pirkimo komisijos sprendimu </w:t>
          </w:r>
          <w:r w:rsidRPr="003A1F0F">
            <w:rPr>
              <w:rFonts w:ascii="Tahoma" w:hAnsi="Tahoma" w:cs="Tahoma"/>
              <w:sz w:val="22"/>
              <w:szCs w:val="22"/>
            </w:rPr>
            <w:t xml:space="preserve"> </w:t>
          </w:r>
        </w:p>
        <w:p w14:paraId="70E2288D" w14:textId="77777777" w:rsidR="00D824AE" w:rsidRPr="003A1F0F" w:rsidRDefault="00D824AE" w:rsidP="00D824AE">
          <w:pPr>
            <w:spacing w:after="120" w:line="20" w:lineRule="atLeast"/>
            <w:ind w:left="5245"/>
            <w:contextualSpacing/>
            <w:rPr>
              <w:rFonts w:ascii="Tahoma" w:hAnsi="Tahoma" w:cs="Tahoma"/>
              <w:sz w:val="22"/>
              <w:szCs w:val="22"/>
            </w:rPr>
          </w:pPr>
          <w:r w:rsidRPr="003A1F0F">
            <w:rPr>
              <w:rFonts w:ascii="Tahoma" w:hAnsi="Tahoma" w:cs="Tahoma"/>
              <w:sz w:val="22"/>
              <w:szCs w:val="22"/>
            </w:rPr>
            <w:t xml:space="preserve">PAKEITIMAI PATVIRTINTI: </w:t>
          </w:r>
        </w:p>
        <w:p w14:paraId="2F3A9AE4" w14:textId="77777777" w:rsidR="00D824AE" w:rsidRPr="003A1F0F" w:rsidRDefault="00D824AE" w:rsidP="00D824AE">
          <w:pPr>
            <w:tabs>
              <w:tab w:val="left" w:pos="5245"/>
            </w:tabs>
            <w:spacing w:after="120" w:line="20" w:lineRule="atLeast"/>
            <w:contextualSpacing/>
            <w:jc w:val="center"/>
            <w:rPr>
              <w:rFonts w:ascii="Tahoma" w:hAnsi="Tahoma" w:cs="Tahoma"/>
              <w:sz w:val="22"/>
              <w:szCs w:val="22"/>
            </w:rPr>
          </w:pPr>
          <w:r w:rsidRPr="003A1F0F">
            <w:rPr>
              <w:rFonts w:ascii="Tahoma" w:hAnsi="Tahoma" w:cs="Tahoma"/>
              <w:iCs/>
              <w:sz w:val="22"/>
              <w:szCs w:val="22"/>
            </w:rPr>
            <w:t xml:space="preserve">                         NETAIKOMA</w:t>
          </w:r>
        </w:p>
        <w:p w14:paraId="7654E56E" w14:textId="77777777" w:rsidR="00D824AE" w:rsidRPr="003A1F0F" w:rsidRDefault="00D824AE" w:rsidP="00D824AE">
          <w:pPr>
            <w:spacing w:after="120" w:line="20" w:lineRule="atLeast"/>
            <w:contextualSpacing/>
            <w:jc w:val="center"/>
            <w:rPr>
              <w:rFonts w:ascii="Tahoma" w:hAnsi="Tahoma" w:cs="Tahoma"/>
              <w:sz w:val="22"/>
              <w:szCs w:val="22"/>
            </w:rPr>
          </w:pPr>
        </w:p>
        <w:p w14:paraId="31F2AD8A" w14:textId="77777777" w:rsidR="00D824AE" w:rsidRPr="003A1F0F" w:rsidRDefault="00D824AE" w:rsidP="00D824AE">
          <w:pPr>
            <w:spacing w:after="120" w:line="20" w:lineRule="atLeast"/>
            <w:contextualSpacing/>
            <w:jc w:val="center"/>
            <w:rPr>
              <w:rFonts w:ascii="Tahoma" w:hAnsi="Tahoma" w:cs="Tahoma"/>
              <w:sz w:val="22"/>
              <w:szCs w:val="22"/>
            </w:rPr>
          </w:pPr>
        </w:p>
        <w:p w14:paraId="45F85548" w14:textId="77777777" w:rsidR="00D824AE" w:rsidRPr="003A1F0F" w:rsidRDefault="00D824AE" w:rsidP="00D824AE">
          <w:pPr>
            <w:spacing w:after="120" w:line="20" w:lineRule="atLeast"/>
            <w:contextualSpacing/>
            <w:jc w:val="center"/>
            <w:rPr>
              <w:rFonts w:ascii="Tahoma" w:hAnsi="Tahoma" w:cs="Tahoma"/>
              <w:sz w:val="22"/>
              <w:szCs w:val="22"/>
            </w:rPr>
          </w:pPr>
        </w:p>
        <w:p w14:paraId="62EC964D" w14:textId="1EDE8F07" w:rsidR="00D824AE" w:rsidRPr="003A1F0F" w:rsidRDefault="00000000" w:rsidP="00D824AE">
          <w:pPr>
            <w:spacing w:after="120" w:line="20" w:lineRule="atLeast"/>
            <w:contextualSpacing/>
            <w:jc w:val="center"/>
            <w:rPr>
              <w:rFonts w:ascii="Tahoma" w:hAnsi="Tahoma" w:cs="Tahoma"/>
              <w:b/>
              <w:bCs/>
              <w:color w:val="000000" w:themeColor="text1"/>
              <w:sz w:val="22"/>
              <w:szCs w:val="22"/>
            </w:rPr>
          </w:pPr>
          <w:sdt>
            <w:sdtPr>
              <w:rPr>
                <w:rFonts w:ascii="Tahoma" w:hAnsi="Tahoma" w:cs="Tahoma"/>
                <w:b/>
                <w:bCs/>
                <w:sz w:val="22"/>
                <w:szCs w:val="22"/>
              </w:rPr>
              <w:id w:val="1765803046"/>
              <w:placeholder>
                <w:docPart w:val="AAD5EF43CAC54CB1AFBB1E9317FC1107"/>
              </w:placeholder>
              <w:dropDownList>
                <w:listItem w:value="Choose an item."/>
                <w:listItem w:displayText="TARPTAUTINIO" w:value="TARPTAUTINIO"/>
                <w:listItem w:displayText="SUPAPRASTINTO" w:value="SUPAPRASTINTO"/>
              </w:dropDownList>
            </w:sdtPr>
            <w:sdtContent>
              <w:r w:rsidR="0025562D">
                <w:rPr>
                  <w:rFonts w:ascii="Tahoma" w:hAnsi="Tahoma" w:cs="Tahoma"/>
                  <w:b/>
                  <w:bCs/>
                  <w:sz w:val="22"/>
                  <w:szCs w:val="22"/>
                </w:rPr>
                <w:t>SUPAPRASTINTO</w:t>
              </w:r>
            </w:sdtContent>
          </w:sdt>
          <w:r w:rsidR="00D824AE">
            <w:rPr>
              <w:rFonts w:ascii="Tahoma" w:hAnsi="Tahoma" w:cs="Tahoma"/>
              <w:b/>
              <w:bCs/>
              <w:sz w:val="22"/>
              <w:szCs w:val="22"/>
            </w:rPr>
            <w:t xml:space="preserve"> </w:t>
          </w:r>
          <w:r w:rsidR="00D824AE" w:rsidRPr="003A1F0F">
            <w:rPr>
              <w:rFonts w:ascii="Tahoma" w:hAnsi="Tahoma" w:cs="Tahoma"/>
              <w:b/>
              <w:bCs/>
              <w:sz w:val="22"/>
              <w:szCs w:val="22"/>
            </w:rPr>
            <w:t xml:space="preserve">VIEŠOJO PIRKIMO </w:t>
          </w:r>
          <w:permStart w:id="577791333" w:edGrp="everyone"/>
          <w:r w:rsidR="00D824AE" w:rsidRPr="003A1F0F">
            <w:rPr>
              <w:rFonts w:ascii="Tahoma" w:hAnsi="Tahoma" w:cs="Tahoma"/>
              <w:b/>
              <w:bCs/>
              <w:sz w:val="22"/>
              <w:szCs w:val="22"/>
            </w:rPr>
            <w:t>„</w:t>
          </w:r>
          <w:r w:rsidR="0025562D" w:rsidRPr="0025562D">
            <w:rPr>
              <w:rFonts w:ascii="Tahoma" w:hAnsi="Tahoma" w:cs="Tahoma"/>
              <w:b/>
              <w:bCs/>
              <w:color w:val="000000" w:themeColor="text1"/>
              <w:sz w:val="22"/>
              <w:szCs w:val="22"/>
            </w:rPr>
            <w:t>KAVOS APARATŲ NUOMA, PRIEŽIŪRA IR PREKĖS</w:t>
          </w:r>
          <w:r w:rsidR="00D824AE" w:rsidRPr="003A1F0F">
            <w:rPr>
              <w:rFonts w:ascii="Tahoma" w:hAnsi="Tahoma" w:cs="Tahoma"/>
              <w:b/>
              <w:bCs/>
              <w:color w:val="000000" w:themeColor="text1"/>
              <w:sz w:val="22"/>
              <w:szCs w:val="22"/>
            </w:rPr>
            <w:t>“</w:t>
          </w:r>
          <w:permEnd w:id="577791333"/>
        </w:p>
        <w:p w14:paraId="294EFE70" w14:textId="77777777" w:rsidR="00D824AE" w:rsidRPr="003A1F0F" w:rsidRDefault="00D824AE" w:rsidP="00D824AE">
          <w:pPr>
            <w:spacing w:after="120" w:line="20" w:lineRule="atLeast"/>
            <w:contextualSpacing/>
            <w:jc w:val="center"/>
            <w:rPr>
              <w:rFonts w:ascii="Tahoma" w:hAnsi="Tahoma" w:cs="Tahoma"/>
              <w:b/>
              <w:bCs/>
              <w:sz w:val="22"/>
              <w:szCs w:val="22"/>
            </w:rPr>
          </w:pPr>
          <w:r w:rsidRPr="003A1F0F">
            <w:rPr>
              <w:rFonts w:ascii="Tahoma" w:hAnsi="Tahoma" w:cs="Tahoma"/>
              <w:b/>
              <w:bCs/>
              <w:sz w:val="22"/>
              <w:szCs w:val="22"/>
            </w:rPr>
            <w:t>ATVIRO KONKURSO SPECIALIOSIOS SĄLYGOS</w:t>
          </w:r>
        </w:p>
        <w:p w14:paraId="5683C8D5" w14:textId="77777777" w:rsidR="00D824AE" w:rsidRPr="003A1F0F" w:rsidRDefault="00D824AE" w:rsidP="00D824AE">
          <w:pPr>
            <w:spacing w:after="120" w:line="20" w:lineRule="atLeast"/>
            <w:contextualSpacing/>
            <w:jc w:val="center"/>
            <w:rPr>
              <w:rFonts w:ascii="Tahoma" w:hAnsi="Tahoma" w:cs="Tahoma"/>
              <w:b/>
              <w:bCs/>
              <w:color w:val="0070C0"/>
              <w:sz w:val="22"/>
              <w:szCs w:val="22"/>
            </w:rPr>
          </w:pPr>
          <w:r w:rsidRPr="003A1F0F">
            <w:rPr>
              <w:rFonts w:ascii="Tahoma" w:hAnsi="Tahoma" w:cs="Tahoma"/>
              <w:b/>
              <w:bCs/>
              <w:sz w:val="22"/>
              <w:szCs w:val="22"/>
            </w:rPr>
            <w:t>Versija Nr. 1</w:t>
          </w:r>
        </w:p>
        <w:p w14:paraId="18BC6B6C" w14:textId="77777777" w:rsidR="00D824AE" w:rsidRPr="003A1F0F" w:rsidRDefault="00D824AE" w:rsidP="00D824AE">
          <w:pPr>
            <w:spacing w:after="120" w:line="20" w:lineRule="atLeast"/>
            <w:contextualSpacing/>
            <w:rPr>
              <w:rFonts w:ascii="Tahoma" w:hAnsi="Tahoma" w:cs="Tahoma"/>
              <w:sz w:val="22"/>
              <w:szCs w:val="22"/>
            </w:rPr>
          </w:pP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ahoma" w:eastAsiaTheme="minorEastAsia" w:hAnsi="Tahoma" w:cs="Tahoma"/>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B366D7" w:rsidRDefault="001C24BC" w:rsidP="004E4612">
              <w:pPr>
                <w:pStyle w:val="TOCHeading"/>
                <w:spacing w:before="0" w:line="20" w:lineRule="atLeast"/>
                <w:ind w:left="432" w:hanging="432"/>
                <w:contextualSpacing/>
                <w:rPr>
                  <w:rFonts w:ascii="Tahoma" w:hAnsi="Tahoma" w:cs="Tahoma"/>
                  <w:sz w:val="22"/>
                  <w:szCs w:val="22"/>
                </w:rPr>
              </w:pPr>
              <w:r w:rsidRPr="00B366D7">
                <w:rPr>
                  <w:rFonts w:ascii="Tahoma" w:hAnsi="Tahoma" w:cs="Tahoma"/>
                  <w:sz w:val="22"/>
                  <w:szCs w:val="22"/>
                </w:rPr>
                <w:t>TURINYS</w:t>
              </w:r>
            </w:p>
            <w:p w14:paraId="27ACEF4B" w14:textId="11AD6210" w:rsidR="00AD7BFA" w:rsidRPr="00B366D7" w:rsidRDefault="001C24BC">
              <w:pPr>
                <w:pStyle w:val="TOC1"/>
                <w:tabs>
                  <w:tab w:val="left" w:pos="720"/>
                </w:tabs>
                <w:rPr>
                  <w:rFonts w:ascii="Tahoma" w:hAnsi="Tahoma" w:cs="Tahoma"/>
                  <w:noProof/>
                  <w:kern w:val="2"/>
                  <w:sz w:val="22"/>
                  <w:szCs w:val="22"/>
                  <w14:ligatures w14:val="standardContextual"/>
                </w:rPr>
              </w:pPr>
              <w:r w:rsidRPr="00B366D7">
                <w:rPr>
                  <w:rFonts w:ascii="Tahoma" w:hAnsi="Tahoma" w:cs="Tahoma"/>
                  <w:color w:val="2B579A"/>
                  <w:sz w:val="22"/>
                  <w:szCs w:val="22"/>
                  <w:shd w:val="clear" w:color="auto" w:fill="E6E6E6"/>
                </w:rPr>
                <w:fldChar w:fldCharType="begin"/>
              </w:r>
              <w:r w:rsidRPr="00B366D7">
                <w:rPr>
                  <w:rFonts w:ascii="Tahoma" w:hAnsi="Tahoma" w:cs="Tahoma"/>
                  <w:sz w:val="22"/>
                  <w:szCs w:val="22"/>
                </w:rPr>
                <w:instrText xml:space="preserve"> TOC \o "1-3" \h \z \u </w:instrText>
              </w:r>
              <w:r w:rsidRPr="00B366D7">
                <w:rPr>
                  <w:rFonts w:ascii="Tahoma" w:hAnsi="Tahoma" w:cs="Tahoma"/>
                  <w:color w:val="2B579A"/>
                  <w:sz w:val="22"/>
                  <w:szCs w:val="22"/>
                  <w:shd w:val="clear" w:color="auto" w:fill="E6E6E6"/>
                </w:rPr>
                <w:fldChar w:fldCharType="separate"/>
              </w:r>
              <w:hyperlink w:anchor="_Toc184983112" w:history="1">
                <w:r w:rsidR="00AD7BFA" w:rsidRPr="00B366D7">
                  <w:rPr>
                    <w:rStyle w:val="Hyperlink"/>
                    <w:rFonts w:ascii="Tahoma" w:hAnsi="Tahoma" w:cs="Tahoma"/>
                    <w:noProof/>
                    <w:sz w:val="22"/>
                    <w:szCs w:val="22"/>
                  </w:rPr>
                  <w:t>1.</w:t>
                </w:r>
                <w:r w:rsidR="00AD7BFA" w:rsidRPr="00B366D7">
                  <w:rPr>
                    <w:rFonts w:ascii="Tahoma" w:hAnsi="Tahoma" w:cs="Tahoma"/>
                    <w:noProof/>
                    <w:kern w:val="2"/>
                    <w:sz w:val="22"/>
                    <w:szCs w:val="22"/>
                    <w14:ligatures w14:val="standardContextual"/>
                  </w:rPr>
                  <w:tab/>
                </w:r>
                <w:r w:rsidR="00AD7BFA" w:rsidRPr="00B366D7">
                  <w:rPr>
                    <w:rStyle w:val="Hyperlink"/>
                    <w:rFonts w:ascii="Tahoma" w:hAnsi="Tahoma" w:cs="Tahoma"/>
                    <w:noProof/>
                    <w:sz w:val="22"/>
                    <w:szCs w:val="22"/>
                  </w:rPr>
                  <w:t>Bendra informacija</w:t>
                </w:r>
                <w:r w:rsidR="00AD7BFA" w:rsidRPr="00B366D7">
                  <w:rPr>
                    <w:rFonts w:ascii="Tahoma" w:hAnsi="Tahoma" w:cs="Tahoma"/>
                    <w:noProof/>
                    <w:webHidden/>
                    <w:sz w:val="22"/>
                    <w:szCs w:val="22"/>
                  </w:rPr>
                  <w:tab/>
                </w:r>
                <w:r w:rsidR="00AD7BFA" w:rsidRPr="00B366D7">
                  <w:rPr>
                    <w:rFonts w:ascii="Tahoma" w:hAnsi="Tahoma" w:cs="Tahoma"/>
                    <w:noProof/>
                    <w:webHidden/>
                    <w:sz w:val="22"/>
                    <w:szCs w:val="22"/>
                  </w:rPr>
                  <w:fldChar w:fldCharType="begin"/>
                </w:r>
                <w:r w:rsidR="00AD7BFA" w:rsidRPr="00B366D7">
                  <w:rPr>
                    <w:rFonts w:ascii="Tahoma" w:hAnsi="Tahoma" w:cs="Tahoma"/>
                    <w:noProof/>
                    <w:webHidden/>
                    <w:sz w:val="22"/>
                    <w:szCs w:val="22"/>
                  </w:rPr>
                  <w:instrText xml:space="preserve"> PAGEREF _Toc184983112 \h </w:instrText>
                </w:r>
                <w:r w:rsidR="00AD7BFA" w:rsidRPr="00B366D7">
                  <w:rPr>
                    <w:rFonts w:ascii="Tahoma" w:hAnsi="Tahoma" w:cs="Tahoma"/>
                    <w:noProof/>
                    <w:webHidden/>
                    <w:sz w:val="22"/>
                    <w:szCs w:val="22"/>
                  </w:rPr>
                </w:r>
                <w:r w:rsidR="00AD7BFA" w:rsidRPr="00B366D7">
                  <w:rPr>
                    <w:rFonts w:ascii="Tahoma" w:hAnsi="Tahoma" w:cs="Tahoma"/>
                    <w:noProof/>
                    <w:webHidden/>
                    <w:sz w:val="22"/>
                    <w:szCs w:val="22"/>
                  </w:rPr>
                  <w:fldChar w:fldCharType="separate"/>
                </w:r>
                <w:r w:rsidR="00AD7BFA" w:rsidRPr="00B366D7">
                  <w:rPr>
                    <w:rFonts w:ascii="Tahoma" w:hAnsi="Tahoma" w:cs="Tahoma"/>
                    <w:noProof/>
                    <w:webHidden/>
                    <w:sz w:val="22"/>
                    <w:szCs w:val="22"/>
                  </w:rPr>
                  <w:t>2</w:t>
                </w:r>
                <w:r w:rsidR="00AD7BFA" w:rsidRPr="00B366D7">
                  <w:rPr>
                    <w:rFonts w:ascii="Tahoma" w:hAnsi="Tahoma" w:cs="Tahoma"/>
                    <w:noProof/>
                    <w:webHidden/>
                    <w:sz w:val="22"/>
                    <w:szCs w:val="22"/>
                  </w:rPr>
                  <w:fldChar w:fldCharType="end"/>
                </w:r>
              </w:hyperlink>
            </w:p>
            <w:p w14:paraId="3064C85E" w14:textId="4EC3D111" w:rsidR="00AD7BFA" w:rsidRPr="00B366D7" w:rsidRDefault="00AD7BFA">
              <w:pPr>
                <w:pStyle w:val="TOC1"/>
                <w:rPr>
                  <w:rFonts w:ascii="Tahoma" w:hAnsi="Tahoma" w:cs="Tahoma"/>
                  <w:noProof/>
                  <w:kern w:val="2"/>
                  <w:sz w:val="22"/>
                  <w:szCs w:val="22"/>
                  <w14:ligatures w14:val="standardContextual"/>
                </w:rPr>
              </w:pPr>
              <w:hyperlink w:anchor="_Toc184983113" w:history="1">
                <w:r w:rsidRPr="00B366D7">
                  <w:rPr>
                    <w:rStyle w:val="Hyperlink"/>
                    <w:rFonts w:ascii="Tahoma" w:hAnsi="Tahoma" w:cs="Tahoma"/>
                    <w:noProof/>
                    <w:sz w:val="22"/>
                    <w:szCs w:val="22"/>
                  </w:rPr>
                  <w:t>2. Pirkimo objektas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_Toc184983113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2</w:t>
                </w:r>
                <w:r w:rsidRPr="00B366D7">
                  <w:rPr>
                    <w:rFonts w:ascii="Tahoma" w:hAnsi="Tahoma" w:cs="Tahoma"/>
                    <w:noProof/>
                    <w:webHidden/>
                    <w:sz w:val="22"/>
                    <w:szCs w:val="22"/>
                  </w:rPr>
                  <w:fldChar w:fldCharType="end"/>
                </w:r>
              </w:hyperlink>
            </w:p>
            <w:p w14:paraId="256799DD" w14:textId="2AC4AB73" w:rsidR="00AD7BFA" w:rsidRPr="00B366D7" w:rsidRDefault="00AD7BFA">
              <w:pPr>
                <w:pStyle w:val="TOC1"/>
                <w:rPr>
                  <w:rFonts w:ascii="Tahoma" w:hAnsi="Tahoma" w:cs="Tahoma"/>
                  <w:noProof/>
                  <w:kern w:val="2"/>
                  <w:sz w:val="22"/>
                  <w:szCs w:val="22"/>
                  <w14:ligatures w14:val="standardContextual"/>
                </w:rPr>
              </w:pPr>
              <w:hyperlink w:anchor="_Toc184983114" w:history="1">
                <w:r w:rsidRPr="00B366D7">
                  <w:rPr>
                    <w:rStyle w:val="Hyperlink"/>
                    <w:rFonts w:ascii="Tahoma" w:hAnsi="Tahoma" w:cs="Tahoma"/>
                    <w:noProof/>
                    <w:sz w:val="22"/>
                    <w:szCs w:val="22"/>
                  </w:rPr>
                  <w:t>3. Susitikimai su tiekėjais ir objekto apžiūra</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_Toc184983114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3</w:t>
                </w:r>
                <w:r w:rsidRPr="00B366D7">
                  <w:rPr>
                    <w:rFonts w:ascii="Tahoma" w:hAnsi="Tahoma" w:cs="Tahoma"/>
                    <w:noProof/>
                    <w:webHidden/>
                    <w:sz w:val="22"/>
                    <w:szCs w:val="22"/>
                  </w:rPr>
                  <w:fldChar w:fldCharType="end"/>
                </w:r>
              </w:hyperlink>
            </w:p>
            <w:p w14:paraId="1286735A" w14:textId="46D1FBFC" w:rsidR="00AD7BFA" w:rsidRPr="00B366D7" w:rsidRDefault="00AD7BFA">
              <w:pPr>
                <w:pStyle w:val="TOC1"/>
                <w:rPr>
                  <w:rFonts w:ascii="Tahoma" w:hAnsi="Tahoma" w:cs="Tahoma"/>
                  <w:noProof/>
                  <w:kern w:val="2"/>
                  <w:sz w:val="22"/>
                  <w:szCs w:val="22"/>
                  <w14:ligatures w14:val="standardContextual"/>
                </w:rPr>
              </w:pPr>
              <w:hyperlink w:anchor="_Toc184983115" w:history="1">
                <w:r w:rsidRPr="00B366D7">
                  <w:rPr>
                    <w:rStyle w:val="Hyperlink"/>
                    <w:rFonts w:ascii="Tahoma" w:hAnsi="Tahoma" w:cs="Tahoma"/>
                    <w:noProof/>
                    <w:sz w:val="22"/>
                    <w:szCs w:val="22"/>
                  </w:rPr>
                  <w:t>4. Tiekėjų pašalinimo pagrindai ir kvalifikacijos reikalavimai</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_Toc184983115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3</w:t>
                </w:r>
                <w:r w:rsidRPr="00B366D7">
                  <w:rPr>
                    <w:rFonts w:ascii="Tahoma" w:hAnsi="Tahoma" w:cs="Tahoma"/>
                    <w:noProof/>
                    <w:webHidden/>
                    <w:sz w:val="22"/>
                    <w:szCs w:val="22"/>
                  </w:rPr>
                  <w:fldChar w:fldCharType="end"/>
                </w:r>
              </w:hyperlink>
            </w:p>
            <w:p w14:paraId="4B0402C9" w14:textId="104DEDE1" w:rsidR="00AD7BFA" w:rsidRPr="00B366D7" w:rsidRDefault="00AD7BFA">
              <w:pPr>
                <w:pStyle w:val="TOC1"/>
                <w:rPr>
                  <w:rFonts w:ascii="Tahoma" w:hAnsi="Tahoma" w:cs="Tahoma"/>
                  <w:noProof/>
                  <w:kern w:val="2"/>
                  <w:sz w:val="22"/>
                  <w:szCs w:val="22"/>
                  <w14:ligatures w14:val="standardContextual"/>
                </w:rPr>
              </w:pPr>
              <w:hyperlink w:anchor="_Toc184983116" w:history="1">
                <w:r w:rsidRPr="00B366D7">
                  <w:rPr>
                    <w:rStyle w:val="Hyperlink"/>
                    <w:rFonts w:ascii="Tahoma" w:hAnsi="Tahoma" w:cs="Tahoma"/>
                    <w:noProof/>
                    <w:sz w:val="22"/>
                    <w:szCs w:val="22"/>
                  </w:rPr>
                  <w:t xml:space="preserve">5.Reikalavimai, susiję su nacionaliniu saugumu </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_Toc184983116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3</w:t>
                </w:r>
                <w:r w:rsidRPr="00B366D7">
                  <w:rPr>
                    <w:rFonts w:ascii="Tahoma" w:hAnsi="Tahoma" w:cs="Tahoma"/>
                    <w:noProof/>
                    <w:webHidden/>
                    <w:sz w:val="22"/>
                    <w:szCs w:val="22"/>
                  </w:rPr>
                  <w:fldChar w:fldCharType="end"/>
                </w:r>
              </w:hyperlink>
            </w:p>
            <w:p w14:paraId="73EBB09C" w14:textId="542A6C9A" w:rsidR="00AD7BFA" w:rsidRPr="00B366D7" w:rsidRDefault="00AD7BFA">
              <w:pPr>
                <w:pStyle w:val="TOC1"/>
                <w:rPr>
                  <w:rFonts w:ascii="Tahoma" w:hAnsi="Tahoma" w:cs="Tahoma"/>
                  <w:noProof/>
                  <w:kern w:val="2"/>
                  <w:sz w:val="22"/>
                  <w:szCs w:val="22"/>
                  <w14:ligatures w14:val="standardContextual"/>
                </w:rPr>
              </w:pPr>
              <w:hyperlink w:anchor="_Toc184983117" w:history="1">
                <w:r w:rsidRPr="00B366D7">
                  <w:rPr>
                    <w:rStyle w:val="Hyperlink"/>
                    <w:rFonts w:ascii="Tahoma" w:hAnsi="Tahoma" w:cs="Tahoma"/>
                    <w:noProof/>
                    <w:sz w:val="22"/>
                    <w:szCs w:val="22"/>
                  </w:rPr>
                  <w:t>6. Specialieji reikalavimai pasiūlymų rengimui ir pateikimui</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_Toc184983117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4</w:t>
                </w:r>
                <w:r w:rsidRPr="00B366D7">
                  <w:rPr>
                    <w:rFonts w:ascii="Tahoma" w:hAnsi="Tahoma" w:cs="Tahoma"/>
                    <w:noProof/>
                    <w:webHidden/>
                    <w:sz w:val="22"/>
                    <w:szCs w:val="22"/>
                  </w:rPr>
                  <w:fldChar w:fldCharType="end"/>
                </w:r>
              </w:hyperlink>
            </w:p>
            <w:p w14:paraId="33E33779" w14:textId="7A0FB786" w:rsidR="00AD7BFA" w:rsidRPr="00B366D7" w:rsidRDefault="00AD7BFA">
              <w:pPr>
                <w:pStyle w:val="TOC1"/>
                <w:tabs>
                  <w:tab w:val="left" w:pos="720"/>
                </w:tabs>
                <w:rPr>
                  <w:rFonts w:ascii="Tahoma" w:hAnsi="Tahoma" w:cs="Tahoma"/>
                  <w:noProof/>
                  <w:kern w:val="2"/>
                  <w:sz w:val="22"/>
                  <w:szCs w:val="22"/>
                  <w14:ligatures w14:val="standardContextual"/>
                </w:rPr>
              </w:pPr>
              <w:hyperlink w:anchor="_Toc184983118" w:history="1">
                <w:r w:rsidRPr="00B366D7">
                  <w:rPr>
                    <w:rStyle w:val="Hyperlink"/>
                    <w:rFonts w:ascii="Tahoma" w:eastAsia="Calibri" w:hAnsi="Tahoma" w:cs="Tahoma"/>
                    <w:noProof/>
                    <w:sz w:val="22"/>
                    <w:szCs w:val="22"/>
                  </w:rPr>
                  <w:t>7.</w:t>
                </w:r>
                <w:r w:rsidRPr="00B366D7">
                  <w:rPr>
                    <w:rFonts w:ascii="Tahoma" w:hAnsi="Tahoma" w:cs="Tahoma"/>
                    <w:noProof/>
                    <w:kern w:val="2"/>
                    <w:sz w:val="22"/>
                    <w:szCs w:val="22"/>
                    <w14:ligatures w14:val="standardContextual"/>
                  </w:rPr>
                  <w:tab/>
                </w:r>
                <w:r w:rsidRPr="00B366D7">
                  <w:rPr>
                    <w:rStyle w:val="Hyperlink"/>
                    <w:rFonts w:ascii="Tahoma" w:hAnsi="Tahoma" w:cs="Tahoma"/>
                    <w:noProof/>
                    <w:sz w:val="22"/>
                    <w:szCs w:val="22"/>
                  </w:rPr>
                  <w:t>Pasiūlymo galiojimo užtikrinimas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_Toc184983118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5</w:t>
                </w:r>
                <w:r w:rsidRPr="00B366D7">
                  <w:rPr>
                    <w:rFonts w:ascii="Tahoma" w:hAnsi="Tahoma" w:cs="Tahoma"/>
                    <w:noProof/>
                    <w:webHidden/>
                    <w:sz w:val="22"/>
                    <w:szCs w:val="22"/>
                  </w:rPr>
                  <w:fldChar w:fldCharType="end"/>
                </w:r>
              </w:hyperlink>
            </w:p>
            <w:p w14:paraId="2ED3FEE4" w14:textId="3F2AC31C" w:rsidR="00AD7BFA" w:rsidRPr="00B366D7" w:rsidRDefault="00AD7BFA">
              <w:pPr>
                <w:pStyle w:val="TOC1"/>
                <w:tabs>
                  <w:tab w:val="left" w:pos="720"/>
                </w:tabs>
                <w:rPr>
                  <w:rFonts w:ascii="Tahoma" w:hAnsi="Tahoma" w:cs="Tahoma"/>
                  <w:noProof/>
                  <w:kern w:val="2"/>
                  <w:sz w:val="22"/>
                  <w:szCs w:val="22"/>
                  <w14:ligatures w14:val="standardContextual"/>
                </w:rPr>
              </w:pPr>
              <w:hyperlink w:anchor="_Toc184983119" w:history="1">
                <w:r w:rsidRPr="00B366D7">
                  <w:rPr>
                    <w:rStyle w:val="Hyperlink"/>
                    <w:rFonts w:ascii="Tahoma" w:eastAsia="Calibri" w:hAnsi="Tahoma" w:cs="Tahoma"/>
                    <w:noProof/>
                    <w:sz w:val="22"/>
                    <w:szCs w:val="22"/>
                  </w:rPr>
                  <w:t>8.</w:t>
                </w:r>
                <w:r w:rsidRPr="00B366D7">
                  <w:rPr>
                    <w:rFonts w:ascii="Tahoma" w:hAnsi="Tahoma" w:cs="Tahoma"/>
                    <w:noProof/>
                    <w:kern w:val="2"/>
                    <w:sz w:val="22"/>
                    <w:szCs w:val="22"/>
                    <w14:ligatures w14:val="standardContextual"/>
                  </w:rPr>
                  <w:tab/>
                </w:r>
                <w:r w:rsidRPr="00B366D7">
                  <w:rPr>
                    <w:rStyle w:val="Hyperlink"/>
                    <w:rFonts w:ascii="Tahoma" w:hAnsi="Tahoma" w:cs="Tahoma"/>
                    <w:noProof/>
                    <w:sz w:val="22"/>
                    <w:szCs w:val="22"/>
                  </w:rPr>
                  <w:t>Elektroninis aukcionas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_Toc184983119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5</w:t>
                </w:r>
                <w:r w:rsidRPr="00B366D7">
                  <w:rPr>
                    <w:rFonts w:ascii="Tahoma" w:hAnsi="Tahoma" w:cs="Tahoma"/>
                    <w:noProof/>
                    <w:webHidden/>
                    <w:sz w:val="22"/>
                    <w:szCs w:val="22"/>
                  </w:rPr>
                  <w:fldChar w:fldCharType="end"/>
                </w:r>
              </w:hyperlink>
            </w:p>
            <w:p w14:paraId="15E633D1" w14:textId="66C29874" w:rsidR="00AD7BFA" w:rsidRPr="00B366D7" w:rsidRDefault="00AD7BFA">
              <w:pPr>
                <w:pStyle w:val="TOC1"/>
                <w:tabs>
                  <w:tab w:val="left" w:pos="720"/>
                </w:tabs>
                <w:rPr>
                  <w:rFonts w:ascii="Tahoma" w:hAnsi="Tahoma" w:cs="Tahoma"/>
                  <w:noProof/>
                  <w:kern w:val="2"/>
                  <w:sz w:val="22"/>
                  <w:szCs w:val="22"/>
                  <w14:ligatures w14:val="standardContextual"/>
                </w:rPr>
              </w:pPr>
              <w:hyperlink w:anchor="_Toc184983120" w:history="1">
                <w:r w:rsidRPr="00B366D7">
                  <w:rPr>
                    <w:rStyle w:val="Hyperlink"/>
                    <w:rFonts w:ascii="Tahoma" w:eastAsia="Calibri" w:hAnsi="Tahoma" w:cs="Tahoma"/>
                    <w:noProof/>
                    <w:sz w:val="22"/>
                    <w:szCs w:val="22"/>
                  </w:rPr>
                  <w:t>9.</w:t>
                </w:r>
                <w:r w:rsidRPr="00B366D7">
                  <w:rPr>
                    <w:rFonts w:ascii="Tahoma" w:hAnsi="Tahoma" w:cs="Tahoma"/>
                    <w:noProof/>
                    <w:kern w:val="2"/>
                    <w:sz w:val="22"/>
                    <w:szCs w:val="22"/>
                    <w14:ligatures w14:val="standardContextual"/>
                  </w:rPr>
                  <w:tab/>
                </w:r>
                <w:r w:rsidRPr="00B366D7">
                  <w:rPr>
                    <w:rStyle w:val="Hyperlink"/>
                    <w:rFonts w:ascii="Tahoma" w:hAnsi="Tahoma" w:cs="Tahoma"/>
                    <w:noProof/>
                    <w:sz w:val="22"/>
                    <w:szCs w:val="22"/>
                  </w:rPr>
                  <w:t>Pasiūlymų vertinimas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_Toc184983120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6</w:t>
                </w:r>
                <w:r w:rsidRPr="00B366D7">
                  <w:rPr>
                    <w:rFonts w:ascii="Tahoma" w:hAnsi="Tahoma" w:cs="Tahoma"/>
                    <w:noProof/>
                    <w:webHidden/>
                    <w:sz w:val="22"/>
                    <w:szCs w:val="22"/>
                  </w:rPr>
                  <w:fldChar w:fldCharType="end"/>
                </w:r>
              </w:hyperlink>
            </w:p>
            <w:p w14:paraId="3B5E9B3D" w14:textId="5282FB01" w:rsidR="00AD7BFA" w:rsidRPr="00B366D7" w:rsidRDefault="00AD7BFA">
              <w:pPr>
                <w:pStyle w:val="TOC1"/>
                <w:tabs>
                  <w:tab w:val="left" w:pos="720"/>
                </w:tabs>
                <w:rPr>
                  <w:rFonts w:ascii="Tahoma" w:hAnsi="Tahoma" w:cs="Tahoma"/>
                  <w:noProof/>
                  <w:kern w:val="2"/>
                  <w:sz w:val="22"/>
                  <w:szCs w:val="22"/>
                  <w14:ligatures w14:val="standardContextual"/>
                </w:rPr>
              </w:pPr>
              <w:hyperlink w:anchor="_Toc184983121" w:history="1">
                <w:r w:rsidRPr="00B366D7">
                  <w:rPr>
                    <w:rStyle w:val="Hyperlink"/>
                    <w:rFonts w:ascii="Tahoma" w:eastAsia="Calibri" w:hAnsi="Tahoma" w:cs="Tahoma"/>
                    <w:noProof/>
                    <w:sz w:val="22"/>
                    <w:szCs w:val="22"/>
                  </w:rPr>
                  <w:t>10.</w:t>
                </w:r>
                <w:r w:rsidRPr="00B366D7">
                  <w:rPr>
                    <w:rFonts w:ascii="Tahoma" w:hAnsi="Tahoma" w:cs="Tahoma"/>
                    <w:noProof/>
                    <w:kern w:val="2"/>
                    <w:sz w:val="22"/>
                    <w:szCs w:val="22"/>
                    <w14:ligatures w14:val="standardContextual"/>
                  </w:rPr>
                  <w:tab/>
                </w:r>
                <w:r w:rsidRPr="00B366D7">
                  <w:rPr>
                    <w:rStyle w:val="Hyperlink"/>
                    <w:rFonts w:ascii="Tahoma" w:hAnsi="Tahoma" w:cs="Tahoma"/>
                    <w:noProof/>
                    <w:sz w:val="22"/>
                    <w:szCs w:val="22"/>
                  </w:rPr>
                  <w:t>Sutarties sudarymas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_Toc184983121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6</w:t>
                </w:r>
                <w:r w:rsidRPr="00B366D7">
                  <w:rPr>
                    <w:rFonts w:ascii="Tahoma" w:hAnsi="Tahoma" w:cs="Tahoma"/>
                    <w:noProof/>
                    <w:webHidden/>
                    <w:sz w:val="22"/>
                    <w:szCs w:val="22"/>
                  </w:rPr>
                  <w:fldChar w:fldCharType="end"/>
                </w:r>
              </w:hyperlink>
            </w:p>
            <w:p w14:paraId="3776437C" w14:textId="518C9EE6" w:rsidR="00AD7BFA" w:rsidRPr="00B366D7" w:rsidRDefault="00AD7BFA">
              <w:pPr>
                <w:pStyle w:val="TOC1"/>
                <w:tabs>
                  <w:tab w:val="left" w:pos="720"/>
                </w:tabs>
                <w:rPr>
                  <w:rFonts w:ascii="Tahoma" w:hAnsi="Tahoma" w:cs="Tahoma"/>
                  <w:noProof/>
                  <w:kern w:val="2"/>
                  <w:sz w:val="22"/>
                  <w:szCs w:val="22"/>
                  <w14:ligatures w14:val="standardContextual"/>
                </w:rPr>
              </w:pPr>
              <w:hyperlink w:anchor="_Toc184983122" w:history="1">
                <w:r w:rsidRPr="00B366D7">
                  <w:rPr>
                    <w:rStyle w:val="Hyperlink"/>
                    <w:rFonts w:ascii="Tahoma" w:hAnsi="Tahoma" w:cs="Tahoma"/>
                    <w:noProof/>
                    <w:sz w:val="22"/>
                    <w:szCs w:val="22"/>
                  </w:rPr>
                  <w:t>11.</w:t>
                </w:r>
                <w:r w:rsidRPr="00B366D7">
                  <w:rPr>
                    <w:rFonts w:ascii="Tahoma" w:hAnsi="Tahoma" w:cs="Tahoma"/>
                    <w:noProof/>
                    <w:kern w:val="2"/>
                    <w:sz w:val="22"/>
                    <w:szCs w:val="22"/>
                    <w14:ligatures w14:val="standardContextual"/>
                  </w:rPr>
                  <w:tab/>
                </w:r>
                <w:r w:rsidRPr="00B366D7">
                  <w:rPr>
                    <w:rStyle w:val="Hyperlink"/>
                    <w:rFonts w:ascii="Tahoma" w:hAnsi="Tahoma" w:cs="Tahoma"/>
                    <w:noProof/>
                    <w:sz w:val="22"/>
                    <w:szCs w:val="22"/>
                  </w:rPr>
                  <w:t>Kitos sąlygos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_Toc184983122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7</w:t>
                </w:r>
                <w:r w:rsidRPr="00B366D7">
                  <w:rPr>
                    <w:rFonts w:ascii="Tahoma" w:hAnsi="Tahoma" w:cs="Tahoma"/>
                    <w:noProof/>
                    <w:webHidden/>
                    <w:sz w:val="22"/>
                    <w:szCs w:val="22"/>
                  </w:rPr>
                  <w:fldChar w:fldCharType="end"/>
                </w:r>
              </w:hyperlink>
            </w:p>
            <w:p w14:paraId="0DDC40AE" w14:textId="4F07BB18" w:rsidR="001C24BC" w:rsidRPr="00B366D7" w:rsidRDefault="001C24BC" w:rsidP="004E4612">
              <w:pPr>
                <w:spacing w:after="120" w:line="20" w:lineRule="atLeast"/>
                <w:contextualSpacing/>
                <w:rPr>
                  <w:rFonts w:ascii="Tahoma" w:hAnsi="Tahoma" w:cs="Tahoma"/>
                  <w:sz w:val="22"/>
                  <w:szCs w:val="22"/>
                </w:rPr>
              </w:pPr>
              <w:r w:rsidRPr="00B366D7">
                <w:rPr>
                  <w:rFonts w:ascii="Tahoma" w:hAnsi="Tahoma" w:cs="Tahoma"/>
                  <w:b/>
                  <w:bCs/>
                  <w:color w:val="2B579A"/>
                  <w:sz w:val="22"/>
                  <w:szCs w:val="22"/>
                  <w:shd w:val="clear" w:color="auto" w:fill="E6E6E6"/>
                </w:rPr>
                <w:fldChar w:fldCharType="end"/>
              </w:r>
            </w:p>
          </w:sdtContent>
        </w:sdt>
        <w:p w14:paraId="69E35C61" w14:textId="77777777"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PRIEDAI:</w:t>
          </w:r>
        </w:p>
        <w:p w14:paraId="1FE21686" w14:textId="77777777"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Pirkimo sąlygų 1 priedas „Terminai“;</w:t>
          </w:r>
        </w:p>
        <w:p w14:paraId="588E5DB3" w14:textId="77777777"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Pirkimo sąlygų 2 priedas „Techninė specifikacija“;</w:t>
          </w:r>
        </w:p>
        <w:p w14:paraId="435A041E" w14:textId="77777777"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Pirkimo sąlygų 3 priedas „Tiekėjų pašalinimo pagrindai“;</w:t>
          </w:r>
        </w:p>
        <w:p w14:paraId="63AC7330" w14:textId="1A25021B"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 xml:space="preserve">Pirkimo sąlygų </w:t>
          </w:r>
          <w:r w:rsidR="000875D0" w:rsidRPr="00B366D7">
            <w:rPr>
              <w:rFonts w:ascii="Tahoma" w:hAnsi="Tahoma" w:cs="Tahoma"/>
              <w:sz w:val="22"/>
              <w:szCs w:val="22"/>
            </w:rPr>
            <w:t>4</w:t>
          </w:r>
          <w:r w:rsidRPr="00B366D7">
            <w:rPr>
              <w:rFonts w:ascii="Tahoma" w:hAnsi="Tahoma" w:cs="Tahoma"/>
              <w:sz w:val="22"/>
              <w:szCs w:val="22"/>
            </w:rPr>
            <w:t xml:space="preserve"> priedas „EBVPD“ (XML formatu);</w:t>
          </w:r>
        </w:p>
        <w:p w14:paraId="05963C18" w14:textId="339B94D6" w:rsidR="008D1946"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 xml:space="preserve">Pirkimo sąlygų </w:t>
          </w:r>
          <w:r w:rsidR="000875D0" w:rsidRPr="00B366D7">
            <w:rPr>
              <w:rFonts w:ascii="Tahoma" w:hAnsi="Tahoma" w:cs="Tahoma"/>
              <w:sz w:val="22"/>
              <w:szCs w:val="22"/>
            </w:rPr>
            <w:t>5</w:t>
          </w:r>
          <w:r w:rsidRPr="00B366D7">
            <w:rPr>
              <w:rFonts w:ascii="Tahoma" w:hAnsi="Tahoma" w:cs="Tahoma"/>
              <w:sz w:val="22"/>
              <w:szCs w:val="22"/>
            </w:rPr>
            <w:t xml:space="preserve"> priedas „Pasiūlymo forma“;</w:t>
          </w:r>
        </w:p>
        <w:p w14:paraId="628EEEA4" w14:textId="4FD19E07"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 xml:space="preserve">Pirkimo sąlygų </w:t>
          </w:r>
          <w:r w:rsidR="000875D0" w:rsidRPr="00B366D7">
            <w:rPr>
              <w:rFonts w:ascii="Tahoma" w:hAnsi="Tahoma" w:cs="Tahoma"/>
              <w:sz w:val="22"/>
              <w:szCs w:val="22"/>
            </w:rPr>
            <w:t>6</w:t>
          </w:r>
          <w:r w:rsidRPr="00B366D7">
            <w:rPr>
              <w:rFonts w:ascii="Tahoma" w:hAnsi="Tahoma" w:cs="Tahoma"/>
              <w:sz w:val="22"/>
              <w:szCs w:val="22"/>
            </w:rPr>
            <w:t xml:space="preserve"> priedas „Sutarties projektas“;</w:t>
          </w:r>
        </w:p>
        <w:p w14:paraId="36A65BF3" w14:textId="1EE85252"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 xml:space="preserve">Pirkimo sąlygų </w:t>
          </w:r>
          <w:r w:rsidR="000875D0" w:rsidRPr="00B366D7">
            <w:rPr>
              <w:rFonts w:ascii="Tahoma" w:hAnsi="Tahoma" w:cs="Tahoma"/>
              <w:sz w:val="22"/>
              <w:szCs w:val="22"/>
            </w:rPr>
            <w:t>7</w:t>
          </w:r>
          <w:r w:rsidRPr="00B366D7">
            <w:rPr>
              <w:rFonts w:ascii="Tahoma" w:hAnsi="Tahoma" w:cs="Tahoma"/>
              <w:sz w:val="22"/>
              <w:szCs w:val="22"/>
            </w:rPr>
            <w:t xml:space="preserve"> priedas „Atitikties deklaracija“</w:t>
          </w:r>
          <w:r w:rsidR="0046585D">
            <w:rPr>
              <w:rFonts w:ascii="Tahoma" w:hAnsi="Tahoma" w:cs="Tahoma"/>
              <w:sz w:val="22"/>
              <w:szCs w:val="22"/>
            </w:rPr>
            <w:t>;</w:t>
          </w:r>
        </w:p>
        <w:p w14:paraId="3939C772" w14:textId="51AACE3B" w:rsidR="008D262E" w:rsidRPr="004F4A86" w:rsidRDefault="000875D0" w:rsidP="008D262E">
          <w:pPr>
            <w:spacing w:after="120" w:line="20" w:lineRule="atLeast"/>
            <w:contextualSpacing/>
            <w:rPr>
              <w:rFonts w:ascii="Tahoma" w:hAnsi="Tahoma" w:cs="Tahoma"/>
              <w:sz w:val="22"/>
              <w:szCs w:val="22"/>
            </w:rPr>
          </w:pPr>
          <w:r w:rsidRPr="00B366D7">
            <w:rPr>
              <w:rFonts w:ascii="Tahoma" w:hAnsi="Tahoma" w:cs="Tahoma"/>
              <w:sz w:val="22"/>
              <w:szCs w:val="22"/>
            </w:rPr>
            <w:t xml:space="preserve">Pirkimo sąlygų </w:t>
          </w:r>
          <w:r w:rsidR="00F139EB" w:rsidRPr="00B366D7">
            <w:rPr>
              <w:rFonts w:ascii="Tahoma" w:hAnsi="Tahoma" w:cs="Tahoma"/>
              <w:sz w:val="22"/>
              <w:szCs w:val="22"/>
            </w:rPr>
            <w:t>8</w:t>
          </w:r>
          <w:r w:rsidRPr="00B366D7">
            <w:rPr>
              <w:rFonts w:ascii="Tahoma" w:hAnsi="Tahoma" w:cs="Tahoma"/>
              <w:sz w:val="22"/>
              <w:szCs w:val="22"/>
            </w:rPr>
            <w:t xml:space="preserve"> priedas „Tiekėjų kvalifikacijos reikalavimai ir reikalaujami kokybės bei aplinkos apsaugos vadybos sistemų standartai“</w:t>
          </w:r>
          <w:r w:rsidR="004F4A86">
            <w:rPr>
              <w:rFonts w:ascii="Tahoma" w:hAnsi="Tahoma" w:cs="Tahoma"/>
              <w:sz w:val="22"/>
              <w:szCs w:val="22"/>
            </w:rPr>
            <w:t xml:space="preserve"> (netaikoma)</w:t>
          </w:r>
          <w:r w:rsidR="0046585D">
            <w:rPr>
              <w:rFonts w:ascii="Tahoma" w:hAnsi="Tahoma" w:cs="Tahoma"/>
              <w:sz w:val="22"/>
              <w:szCs w:val="22"/>
            </w:rPr>
            <w:t>.</w:t>
          </w:r>
        </w:p>
        <w:p w14:paraId="1CBB1B3B" w14:textId="77777777" w:rsidR="008D262E" w:rsidRDefault="008D262E" w:rsidP="00B0438D">
          <w:pPr>
            <w:spacing w:after="120" w:line="20" w:lineRule="atLeast"/>
            <w:contextualSpacing/>
            <w:rPr>
              <w:rFonts w:cstheme="minorHAnsi"/>
            </w:rPr>
          </w:pPr>
        </w:p>
        <w:p w14:paraId="2B22A462" w14:textId="77777777" w:rsidR="00B0438D" w:rsidRDefault="00B0438D" w:rsidP="00B0438D">
          <w:pPr>
            <w:spacing w:after="120" w:line="20" w:lineRule="atLeast"/>
            <w:contextualSpacing/>
            <w:rPr>
              <w:rFonts w:cstheme="minorHAnsi"/>
            </w:rPr>
          </w:pPr>
        </w:p>
        <w:p w14:paraId="74515356" w14:textId="77777777" w:rsidR="00B0438D" w:rsidRPr="00AD7BFA" w:rsidRDefault="00B0438D" w:rsidP="004E4612">
          <w:pPr>
            <w:spacing w:after="120" w:line="20" w:lineRule="atLeast"/>
            <w:contextualSpacing/>
            <w:rPr>
              <w:rFonts w:cstheme="minorHAnsi"/>
              <w:color w:val="FF0000"/>
            </w:rPr>
          </w:pPr>
        </w:p>
        <w:p w14:paraId="1071BFC2" w14:textId="77777777" w:rsidR="00AD7BFA" w:rsidRDefault="00AD7BFA" w:rsidP="004E4612">
          <w:pPr>
            <w:spacing w:after="120" w:line="20" w:lineRule="atLeast"/>
            <w:contextualSpacing/>
            <w:rPr>
              <w:rFonts w:cstheme="minorHAnsi"/>
            </w:rPr>
          </w:pPr>
        </w:p>
        <w:p w14:paraId="73CCB438" w14:textId="06DB89A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824AE" w:rsidRDefault="00263B34" w:rsidP="00457163">
      <w:pPr>
        <w:pStyle w:val="Heading1"/>
        <w:numPr>
          <w:ilvl w:val="0"/>
          <w:numId w:val="1"/>
        </w:numPr>
        <w:spacing w:line="20" w:lineRule="atLeast"/>
        <w:ind w:left="567" w:hanging="567"/>
        <w:contextualSpacing/>
        <w:rPr>
          <w:rFonts w:ascii="Tahoma" w:hAnsi="Tahoma" w:cs="Tahoma"/>
        </w:rPr>
      </w:pPr>
      <w:bookmarkStart w:id="0" w:name="_Toc184983112"/>
      <w:bookmarkStart w:id="1" w:name="_Toc335201954"/>
      <w:bookmarkStart w:id="2" w:name="_Toc147739116"/>
      <w:r w:rsidRPr="00D824AE">
        <w:rPr>
          <w:rFonts w:ascii="Tahoma" w:hAnsi="Tahoma" w:cs="Tahoma"/>
        </w:rPr>
        <w:lastRenderedPageBreak/>
        <w:t>Bendra informacija</w:t>
      </w:r>
      <w:bookmarkEnd w:id="0"/>
    </w:p>
    <w:p w14:paraId="16826079" w14:textId="4EDF7367" w:rsidR="002D7F06" w:rsidRPr="00F139EB" w:rsidRDefault="00D824AE" w:rsidP="00D824AE">
      <w:pPr>
        <w:pStyle w:val="ListParagraph"/>
        <w:numPr>
          <w:ilvl w:val="1"/>
          <w:numId w:val="1"/>
        </w:numPr>
        <w:spacing w:after="0" w:line="20" w:lineRule="atLeast"/>
        <w:ind w:left="0" w:firstLine="567"/>
        <w:jc w:val="both"/>
        <w:rPr>
          <w:rFonts w:ascii="Tahoma" w:hAnsi="Tahoma" w:cs="Tahoma"/>
          <w:sz w:val="22"/>
          <w:szCs w:val="22"/>
        </w:rPr>
      </w:pPr>
      <w:r w:rsidRPr="00F139EB">
        <w:rPr>
          <w:rFonts w:ascii="Tahoma" w:hAnsi="Tahoma" w:cs="Tahoma"/>
          <w:sz w:val="22"/>
          <w:szCs w:val="22"/>
        </w:rPr>
        <w:t xml:space="preserve">Perkančioji organizacija – </w:t>
      </w:r>
      <w:r w:rsidRPr="00F139EB">
        <w:rPr>
          <w:rFonts w:ascii="Tahoma" w:eastAsia="Calibri" w:hAnsi="Tahoma" w:cs="Tahoma"/>
          <w:color w:val="000000" w:themeColor="text1"/>
          <w:sz w:val="22"/>
          <w:szCs w:val="22"/>
        </w:rPr>
        <w:t xml:space="preserve">valstybės įmonė Registrų centras, juridinio asmens kodas 124110246, adresas Studentų g. </w:t>
      </w:r>
      <w:r w:rsidRPr="0025562D">
        <w:rPr>
          <w:rFonts w:ascii="Tahoma" w:eastAsia="Calibri" w:hAnsi="Tahoma" w:cs="Tahoma"/>
          <w:color w:val="000000" w:themeColor="text1"/>
          <w:sz w:val="22"/>
          <w:szCs w:val="22"/>
        </w:rPr>
        <w:t>39</w:t>
      </w:r>
      <w:r w:rsidRPr="00F139EB">
        <w:rPr>
          <w:rFonts w:ascii="Tahoma" w:eastAsia="Calibri" w:hAnsi="Tahoma" w:cs="Tahoma"/>
          <w:color w:val="000000" w:themeColor="text1"/>
          <w:sz w:val="22"/>
          <w:szCs w:val="22"/>
        </w:rPr>
        <w:t>, LT-08106 Vilnius, darbo laikas 8:00 – 17:00</w:t>
      </w:r>
      <w:r w:rsidRPr="00F139EB">
        <w:rPr>
          <w:rFonts w:ascii="Tahoma" w:eastAsia="Calibri" w:hAnsi="Tahoma" w:cs="Tahoma"/>
          <w:sz w:val="22"/>
          <w:szCs w:val="22"/>
        </w:rPr>
        <w:t>. Perkančioji organizacija yra PVM mokėtoja.</w:t>
      </w:r>
    </w:p>
    <w:p w14:paraId="2239DD1B" w14:textId="79F562C8" w:rsidR="002F5F8E" w:rsidRPr="00F139EB" w:rsidRDefault="002F5F8E" w:rsidP="004909FF">
      <w:pPr>
        <w:pStyle w:val="ListParagraph"/>
        <w:spacing w:after="0" w:line="240" w:lineRule="auto"/>
        <w:ind w:left="0" w:firstLine="567"/>
        <w:jc w:val="both"/>
        <w:rPr>
          <w:rFonts w:ascii="Tahoma" w:eastAsia="Calibri" w:hAnsi="Tahoma" w:cs="Tahoma"/>
          <w:sz w:val="22"/>
          <w:szCs w:val="22"/>
        </w:rPr>
      </w:pPr>
      <w:r w:rsidRPr="00F139EB">
        <w:rPr>
          <w:rFonts w:ascii="Tahoma" w:hAnsi="Tahoma" w:cs="Tahoma"/>
          <w:color w:val="000000" w:themeColor="text1"/>
          <w:sz w:val="22"/>
          <w:szCs w:val="22"/>
        </w:rPr>
        <w:t>1.</w:t>
      </w:r>
      <w:r w:rsidR="00D824AE" w:rsidRPr="00F139EB">
        <w:rPr>
          <w:rFonts w:ascii="Tahoma" w:hAnsi="Tahoma" w:cs="Tahoma"/>
          <w:color w:val="000000" w:themeColor="text1"/>
          <w:sz w:val="22"/>
          <w:szCs w:val="22"/>
        </w:rPr>
        <w:t>2</w:t>
      </w:r>
      <w:r w:rsidRPr="00F139EB">
        <w:rPr>
          <w:rFonts w:ascii="Tahoma" w:hAnsi="Tahoma" w:cs="Tahoma"/>
          <w:color w:val="000000" w:themeColor="text1"/>
          <w:sz w:val="22"/>
          <w:szCs w:val="22"/>
        </w:rPr>
        <w:t xml:space="preserve">. </w:t>
      </w:r>
      <w:r w:rsidR="00D824AE" w:rsidRPr="00F139EB">
        <w:rPr>
          <w:rFonts w:ascii="Tahoma" w:hAnsi="Tahoma" w:cs="Tahoma"/>
          <w:color w:val="000000" w:themeColor="text1"/>
          <w:sz w:val="22"/>
          <w:szCs w:val="22"/>
        </w:rPr>
        <w:t xml:space="preserve">Pirkimas neatliekamas naudojantis centralizuotų pirkimų katalogu, nes </w:t>
      </w:r>
      <w:sdt>
        <w:sdtPr>
          <w:rPr>
            <w:rFonts w:ascii="Tahoma" w:hAnsi="Tahoma" w:cs="Tahoma"/>
            <w:sz w:val="22"/>
            <w:szCs w:val="22"/>
          </w:rPr>
          <w:id w:val="-2006280467"/>
          <w:placeholder>
            <w:docPart w:val="F42CEBDB752446E78A39C13EECC8BC59"/>
          </w:placeholder>
          <w:comboBox>
            <w:listItem w:value="Choose an item."/>
            <w:listItem w:displayText="reikiamų prekių centralizuotų pirkimų kataloge nėra" w:value="reikiamų prekių centralizuotų pirkimų kataloge nėra"/>
            <w:listItem w:displayText="reikiamų paslaugų centralizuotų pirkimų kataloge nėra" w:value="reikiamų paslaugų centralizuotų pirkimų kataloge nėra"/>
            <w:listItem w:displayText="[įrašyti priežastis kodėl neperkama per centralizuotų pirkimų katalogą, jeigu centralizuotų pirkimų kataloge yra perkamos prekės/paslaugos]" w:value="[įrašyti priežastis kodėl neperkama per centralizuotų pirkimų katalogą, jeigu centralizuotų pirkimų kataloge yra perkamos prekės/paslaugos]"/>
          </w:comboBox>
        </w:sdtPr>
        <w:sdtContent>
          <w:r w:rsidR="0046585D">
            <w:rPr>
              <w:rFonts w:ascii="Tahoma" w:hAnsi="Tahoma" w:cs="Tahoma"/>
              <w:sz w:val="22"/>
              <w:szCs w:val="22"/>
            </w:rPr>
            <w:t>reikiamų prekių centralizuotų pirkimų kataloge nėra</w:t>
          </w:r>
        </w:sdtContent>
      </w:sdt>
      <w:r w:rsidR="0046585D">
        <w:rPr>
          <w:rFonts w:ascii="Tahoma" w:hAnsi="Tahoma" w:cs="Tahoma"/>
          <w:sz w:val="22"/>
          <w:szCs w:val="22"/>
        </w:rPr>
        <w:t>.</w:t>
      </w:r>
    </w:p>
    <w:p w14:paraId="62DF64D0" w14:textId="560B59FE" w:rsidR="00AA23FB" w:rsidRPr="00F139EB" w:rsidRDefault="002F5F8E" w:rsidP="00D824AE">
      <w:pPr>
        <w:spacing w:after="0" w:line="240" w:lineRule="auto"/>
        <w:ind w:firstLine="567"/>
        <w:rPr>
          <w:rFonts w:ascii="Tahoma" w:hAnsi="Tahoma" w:cs="Tahoma"/>
          <w:sz w:val="22"/>
          <w:szCs w:val="22"/>
        </w:rPr>
      </w:pPr>
      <w:r w:rsidRPr="00F139EB">
        <w:rPr>
          <w:rFonts w:ascii="Tahoma" w:hAnsi="Tahoma" w:cs="Tahoma"/>
          <w:sz w:val="22"/>
          <w:szCs w:val="22"/>
        </w:rPr>
        <w:t>1.</w:t>
      </w:r>
      <w:r w:rsidR="00D824AE" w:rsidRPr="00F139EB">
        <w:rPr>
          <w:rFonts w:ascii="Tahoma" w:hAnsi="Tahoma" w:cs="Tahoma"/>
          <w:sz w:val="22"/>
          <w:szCs w:val="22"/>
        </w:rPr>
        <w:t>3</w:t>
      </w:r>
      <w:r w:rsidRPr="00F139EB">
        <w:rPr>
          <w:rFonts w:ascii="Tahoma" w:hAnsi="Tahoma" w:cs="Tahoma"/>
          <w:sz w:val="22"/>
          <w:szCs w:val="22"/>
        </w:rPr>
        <w:t xml:space="preserve">. </w:t>
      </w:r>
      <w:r w:rsidR="00AA23FB" w:rsidRPr="00F139EB">
        <w:rPr>
          <w:rFonts w:ascii="Tahoma" w:hAnsi="Tahoma" w:cs="Tahoma"/>
          <w:sz w:val="22"/>
          <w:szCs w:val="22"/>
        </w:rPr>
        <w:t xml:space="preserve"> </w:t>
      </w:r>
      <w:r w:rsidR="00AA23FB" w:rsidRPr="00F139EB">
        <w:rPr>
          <w:rFonts w:ascii="Tahoma" w:eastAsia="Times New Roman" w:hAnsi="Tahoma" w:cs="Tahoma"/>
          <w:sz w:val="22"/>
          <w:szCs w:val="22"/>
        </w:rPr>
        <w:t>Perkančioji organizacija nerezervuoja teisės dalyvauti pirkime.</w:t>
      </w:r>
    </w:p>
    <w:p w14:paraId="573233DF" w14:textId="64796FB8" w:rsidR="00E32C8E" w:rsidRDefault="00C447D2" w:rsidP="00D824AE">
      <w:pPr>
        <w:pStyle w:val="ListParagraph"/>
        <w:spacing w:after="0" w:line="240" w:lineRule="auto"/>
        <w:ind w:left="0" w:firstLine="567"/>
        <w:jc w:val="both"/>
        <w:rPr>
          <w:rFonts w:ascii="Tahoma" w:hAnsi="Tahoma" w:cs="Tahoma"/>
          <w:sz w:val="22"/>
          <w:szCs w:val="22"/>
        </w:rPr>
      </w:pPr>
      <w:r w:rsidRPr="00F139EB">
        <w:rPr>
          <w:rFonts w:ascii="Tahoma" w:hAnsi="Tahoma" w:cs="Tahoma"/>
          <w:sz w:val="22"/>
          <w:szCs w:val="22"/>
        </w:rPr>
        <w:t>1.</w:t>
      </w:r>
      <w:r w:rsidR="00D824AE" w:rsidRPr="00F139EB">
        <w:rPr>
          <w:rFonts w:ascii="Tahoma" w:hAnsi="Tahoma" w:cs="Tahoma"/>
          <w:sz w:val="22"/>
          <w:szCs w:val="22"/>
        </w:rPr>
        <w:t>4</w:t>
      </w:r>
      <w:r w:rsidRPr="00F139EB">
        <w:rPr>
          <w:rFonts w:ascii="Tahoma" w:hAnsi="Tahoma" w:cs="Tahoma"/>
          <w:sz w:val="22"/>
          <w:szCs w:val="22"/>
        </w:rPr>
        <w:t xml:space="preserve">. </w:t>
      </w:r>
      <w:r w:rsidR="00E32C8E" w:rsidRPr="00F139EB">
        <w:rPr>
          <w:rFonts w:ascii="Tahoma" w:hAnsi="Tahoma" w:cs="Tahoma"/>
          <w:sz w:val="22"/>
          <w:szCs w:val="22"/>
        </w:rPr>
        <w:t xml:space="preserve">Stebėtojai dalyvauti </w:t>
      </w:r>
      <w:r w:rsidR="008A3C98" w:rsidRPr="00F139EB">
        <w:rPr>
          <w:rFonts w:ascii="Tahoma" w:hAnsi="Tahoma" w:cs="Tahoma"/>
          <w:sz w:val="22"/>
          <w:szCs w:val="22"/>
        </w:rPr>
        <w:t>K</w:t>
      </w:r>
      <w:r w:rsidR="00E32C8E" w:rsidRPr="00F139EB">
        <w:rPr>
          <w:rFonts w:ascii="Tahoma" w:hAnsi="Tahoma" w:cs="Tahoma"/>
          <w:sz w:val="22"/>
          <w:szCs w:val="22"/>
        </w:rPr>
        <w:t>omisijos posėdžiuose nėra kviečiami.</w:t>
      </w:r>
    </w:p>
    <w:p w14:paraId="72B80C87" w14:textId="357AEFFD" w:rsidR="00E35E7C" w:rsidRPr="00AE7333" w:rsidRDefault="00AE7333" w:rsidP="00AE7333">
      <w:pPr>
        <w:pStyle w:val="ListParagraph"/>
        <w:spacing w:after="0" w:line="240" w:lineRule="auto"/>
        <w:ind w:left="0" w:firstLine="567"/>
        <w:jc w:val="both"/>
        <w:rPr>
          <w:rFonts w:ascii="Tahoma" w:hAnsi="Tahoma" w:cs="Tahoma"/>
          <w:sz w:val="22"/>
          <w:szCs w:val="22"/>
        </w:rPr>
      </w:pPr>
      <w:r w:rsidRPr="64299F22">
        <w:rPr>
          <w:rFonts w:ascii="Tahoma" w:hAnsi="Tahoma" w:cs="Tahoma"/>
          <w:sz w:val="22"/>
          <w:szCs w:val="22"/>
        </w:rPr>
        <w:t xml:space="preserve">1.5. </w:t>
      </w:r>
      <w:r w:rsidR="00D824AE" w:rsidRPr="64299F22">
        <w:rPr>
          <w:rFonts w:ascii="Tahoma" w:hAnsi="Tahoma" w:cs="Tahoma"/>
          <w:sz w:val="22"/>
          <w:szCs w:val="22"/>
        </w:rPr>
        <w:t xml:space="preserve">Atliekamas žaliasis pirkimas. Pirkimas vykdomas vadovaujantis </w:t>
      </w:r>
      <w:hyperlink r:id="rId13">
        <w:r w:rsidR="00D824AE" w:rsidRPr="64299F22">
          <w:rPr>
            <w:rStyle w:val="Hyperlink"/>
            <w:rFonts w:ascii="Tahoma" w:hAnsi="Tahoma" w:cs="Tahoma"/>
            <w:sz w:val="22"/>
            <w:szCs w:val="22"/>
          </w:rPr>
          <w:t>Lietuvos Respublikos aplinkos ministro 2011 m. birželio 28 d. įsakym</w:t>
        </w:r>
        <w:r w:rsidR="779D6706" w:rsidRPr="64299F22">
          <w:rPr>
            <w:rStyle w:val="Hyperlink"/>
            <w:rFonts w:ascii="Tahoma" w:hAnsi="Tahoma" w:cs="Tahoma"/>
            <w:sz w:val="22"/>
            <w:szCs w:val="22"/>
          </w:rPr>
          <w:t>o</w:t>
        </w:r>
        <w:r w:rsidR="00D824AE" w:rsidRPr="64299F22">
          <w:rPr>
            <w:rStyle w:val="Hyperlink"/>
            <w:rFonts w:ascii="Tahoma" w:hAnsi="Tahoma" w:cs="Tahoma"/>
            <w:sz w:val="22"/>
            <w:szCs w:val="22"/>
          </w:rPr>
          <w:t xml:space="preserve"> Nr. D1-508 „Dėl aplinkos apsaugos kriterijų taikymo, vykdant žaliuosius pirkimus, tvarkos aprašo patvirtinimo“</w:t>
        </w:r>
        <w:r w:rsidR="26CB86C8" w:rsidRPr="64299F22">
          <w:rPr>
            <w:rStyle w:val="Hyperlink"/>
            <w:rFonts w:ascii="Tahoma" w:hAnsi="Tahoma" w:cs="Tahoma"/>
            <w:sz w:val="22"/>
            <w:szCs w:val="22"/>
          </w:rPr>
          <w:t>.</w:t>
        </w:r>
      </w:hyperlink>
      <w:r w:rsidR="26CB86C8" w:rsidRPr="64299F22">
        <w:rPr>
          <w:rFonts w:ascii="Tahoma" w:hAnsi="Tahoma" w:cs="Tahoma"/>
          <w:sz w:val="22"/>
          <w:szCs w:val="22"/>
        </w:rPr>
        <w:t xml:space="preserve"> </w:t>
      </w:r>
      <w:r w:rsidR="00A256BF" w:rsidRPr="00A256BF">
        <w:rPr>
          <w:rFonts w:ascii="Tahoma" w:hAnsi="Tahoma" w:cs="Tahoma"/>
          <w:sz w:val="22"/>
          <w:szCs w:val="22"/>
        </w:rPr>
        <w:t>Aplinkos apsaugos kriterijų taikymo tvarka nustatyta Tvarkos aprašo 4.1 punkte ir „Produktų, kurių viešiesiems pirkimams ir pirkimams taikytini minimalūs aplinkos apsaugos kriterijai, sąrašo“ III skyriuje „Biuro įranga ir buitinė technika“ bei VIII skyriuje „Maisto produktai“</w:t>
      </w:r>
      <w:r w:rsidR="001104DE" w:rsidRPr="64299F22">
        <w:rPr>
          <w:rFonts w:ascii="Tahoma" w:hAnsi="Tahoma" w:cs="Tahoma"/>
          <w:sz w:val="22"/>
          <w:szCs w:val="22"/>
        </w:rPr>
        <w:t xml:space="preserve">. </w:t>
      </w:r>
      <w:r w:rsidR="00D824AE" w:rsidRPr="64299F22">
        <w:rPr>
          <w:rFonts w:ascii="Tahoma" w:hAnsi="Tahoma" w:cs="Tahoma"/>
          <w:sz w:val="22"/>
          <w:szCs w:val="22"/>
        </w:rPr>
        <w:t xml:space="preserve">Aplinkos apaugos kriterijai nustatyti </w:t>
      </w:r>
      <w:sdt>
        <w:sdtPr>
          <w:rPr>
            <w:rFonts w:ascii="Tahoma" w:hAnsi="Tahoma" w:cs="Tahoma"/>
            <w:sz w:val="22"/>
            <w:szCs w:val="22"/>
          </w:rPr>
          <w:id w:val="-403454096"/>
          <w:placeholder>
            <w:docPart w:val="2F771A0C24364F86929D4D394CC80601"/>
          </w:placeholder>
          <w:dropDownList>
            <w:listItem w:value="Choose an item."/>
            <w:listItem w:displayText="Techninėje specifikacijoje" w:value="Techninėje specifikacijoje"/>
            <w:listItem w:displayText="Sutartyje" w:value="Sutartyje"/>
          </w:dropDownList>
        </w:sdtPr>
        <w:sdtContent>
          <w:r w:rsidR="0046585D" w:rsidRPr="64299F22">
            <w:rPr>
              <w:rFonts w:ascii="Tahoma" w:hAnsi="Tahoma" w:cs="Tahoma"/>
              <w:sz w:val="22"/>
              <w:szCs w:val="22"/>
            </w:rPr>
            <w:t>Techninėje specifikacijoje</w:t>
          </w:r>
        </w:sdtContent>
      </w:sdt>
      <w:r w:rsidR="00DE3132" w:rsidRPr="64299F22">
        <w:rPr>
          <w:rFonts w:ascii="Tahoma" w:hAnsi="Tahoma" w:cs="Tahoma"/>
          <w:sz w:val="22"/>
          <w:szCs w:val="22"/>
        </w:rPr>
        <w:t>.</w:t>
      </w:r>
    </w:p>
    <w:p w14:paraId="6E737545" w14:textId="41D13E63" w:rsidR="00F139EB" w:rsidRDefault="00D824AE" w:rsidP="00F139EB">
      <w:pPr>
        <w:tabs>
          <w:tab w:val="left" w:pos="567"/>
        </w:tabs>
        <w:spacing w:after="0" w:line="240" w:lineRule="auto"/>
        <w:jc w:val="both"/>
        <w:rPr>
          <w:rFonts w:ascii="Tahoma" w:hAnsi="Tahoma" w:cs="Tahoma"/>
          <w:sz w:val="22"/>
          <w:szCs w:val="22"/>
        </w:rPr>
      </w:pPr>
      <w:r w:rsidRPr="00F139EB">
        <w:rPr>
          <w:rFonts w:ascii="Tahoma" w:hAnsi="Tahoma" w:cs="Tahoma"/>
          <w:sz w:val="22"/>
          <w:szCs w:val="22"/>
        </w:rPr>
        <w:tab/>
        <w:t>1.</w:t>
      </w:r>
      <w:r w:rsidR="00AE7333">
        <w:rPr>
          <w:rFonts w:ascii="Tahoma" w:hAnsi="Tahoma" w:cs="Tahoma"/>
          <w:sz w:val="22"/>
          <w:szCs w:val="22"/>
        </w:rPr>
        <w:t>6</w:t>
      </w:r>
      <w:r w:rsidRPr="00F139EB">
        <w:rPr>
          <w:rFonts w:ascii="Tahoma" w:hAnsi="Tahoma" w:cs="Tahoma"/>
          <w:sz w:val="22"/>
          <w:szCs w:val="22"/>
        </w:rPr>
        <w:t>.</w:t>
      </w:r>
      <w:r w:rsidR="000A5C88" w:rsidRPr="00F139EB">
        <w:rPr>
          <w:rFonts w:ascii="Tahoma" w:hAnsi="Tahoma" w:cs="Tahoma"/>
          <w:sz w:val="22"/>
          <w:szCs w:val="22"/>
        </w:rPr>
        <w:t xml:space="preserve"> </w:t>
      </w:r>
      <w:sdt>
        <w:sdtPr>
          <w:rPr>
            <w:rFonts w:ascii="Tahoma" w:hAnsi="Tahoma" w:cs="Tahoma"/>
            <w:b/>
            <w:bCs/>
            <w:sz w:val="22"/>
            <w:szCs w:val="22"/>
          </w:rPr>
          <w:id w:val="1463229727"/>
          <w:placeholder>
            <w:docPart w:val="DefaultPlaceholder_-1854013438"/>
          </w:placeholder>
          <w:comboBox>
            <w:listItem w:value="Choose an item."/>
            <w:listItem w:displayText="Šiame pirkime netaikomi socialiniai kriterijai." w:value="Šiame pirkime netaikomi socialiniai kriterijai."/>
            <w:listItem w:displayText="Šiame pirkime taikomi socialiniai kriterijai, kurie nustatyti [įrašomas dokumento pavadinimas arba priedo numeris, kuriame (kuriuose) yra nustatyti pirkime taikomi socialiniai kriterijai]." w:value="Šiame pirkime taikomi socialiniai kriterijai, kurie nustatyti [įrašomas dokumento pavadinimas arba priedo numeris, kuriame (kuriuose) yra nustatyti pirkime taikomi socialiniai kriterijai]."/>
          </w:comboBox>
        </w:sdtPr>
        <w:sdtContent>
          <w:r w:rsidR="001104DE">
            <w:rPr>
              <w:rFonts w:ascii="Tahoma" w:hAnsi="Tahoma" w:cs="Tahoma"/>
              <w:b/>
              <w:bCs/>
              <w:sz w:val="22"/>
              <w:szCs w:val="22"/>
            </w:rPr>
            <w:t>Šiame pirkime netaikomi socialiniai kriterijai.</w:t>
          </w:r>
        </w:sdtContent>
      </w:sdt>
      <w:r w:rsidRPr="00F139EB">
        <w:rPr>
          <w:rFonts w:ascii="Tahoma" w:hAnsi="Tahoma" w:cs="Tahoma"/>
          <w:sz w:val="22"/>
          <w:szCs w:val="22"/>
        </w:rPr>
        <w:t xml:space="preserve">  </w:t>
      </w:r>
    </w:p>
    <w:p w14:paraId="4B0A7BB7" w14:textId="0000203A" w:rsidR="00D824AE" w:rsidRPr="00F139EB" w:rsidRDefault="00F139EB" w:rsidP="00F139EB">
      <w:pPr>
        <w:tabs>
          <w:tab w:val="left" w:pos="567"/>
        </w:tabs>
        <w:spacing w:after="0" w:line="240" w:lineRule="auto"/>
        <w:ind w:firstLine="567"/>
        <w:jc w:val="both"/>
        <w:rPr>
          <w:rFonts w:ascii="Tahoma" w:hAnsi="Tahoma" w:cs="Tahoma"/>
          <w:sz w:val="22"/>
          <w:szCs w:val="22"/>
        </w:rPr>
      </w:pPr>
      <w:r>
        <w:rPr>
          <w:rFonts w:ascii="Tahoma" w:hAnsi="Tahoma" w:cs="Tahoma"/>
          <w:sz w:val="22"/>
          <w:szCs w:val="22"/>
        </w:rPr>
        <w:t>1.</w:t>
      </w:r>
      <w:r w:rsidR="00AE7333">
        <w:rPr>
          <w:rFonts w:ascii="Tahoma" w:hAnsi="Tahoma" w:cs="Tahoma"/>
          <w:sz w:val="22"/>
          <w:szCs w:val="22"/>
        </w:rPr>
        <w:t>7</w:t>
      </w:r>
      <w:r>
        <w:rPr>
          <w:rFonts w:ascii="Tahoma" w:hAnsi="Tahoma" w:cs="Tahoma"/>
          <w:sz w:val="22"/>
          <w:szCs w:val="22"/>
        </w:rPr>
        <w:t xml:space="preserve">. </w:t>
      </w:r>
      <w:r w:rsidR="00D824AE" w:rsidRPr="00F139EB">
        <w:rPr>
          <w:rFonts w:ascii="Tahoma" w:eastAsia="Arial" w:hAnsi="Tahoma" w:cs="Tahoma"/>
          <w:sz w:val="22"/>
          <w:szCs w:val="22"/>
        </w:rPr>
        <w:t>Išankstinis skelbimas apie pirkimą nebuvo paskelbtas.</w:t>
      </w:r>
    </w:p>
    <w:p w14:paraId="71756DE8" w14:textId="77777777" w:rsidR="00F139EB" w:rsidRDefault="00015FC9" w:rsidP="00AE7333">
      <w:pPr>
        <w:pStyle w:val="ListParagraph"/>
        <w:numPr>
          <w:ilvl w:val="1"/>
          <w:numId w:val="19"/>
        </w:numPr>
        <w:tabs>
          <w:tab w:val="left" w:pos="851"/>
          <w:tab w:val="left" w:pos="993"/>
        </w:tabs>
        <w:spacing w:after="0" w:line="240" w:lineRule="auto"/>
        <w:ind w:left="0" w:firstLine="567"/>
        <w:jc w:val="both"/>
        <w:rPr>
          <w:rFonts w:ascii="Tahoma" w:hAnsi="Tahoma" w:cs="Tahoma"/>
          <w:sz w:val="22"/>
          <w:szCs w:val="22"/>
        </w:rPr>
      </w:pPr>
      <w:r w:rsidRPr="00F139EB">
        <w:rPr>
          <w:rFonts w:ascii="Tahoma" w:hAnsi="Tahoma" w:cs="Tahoma"/>
          <w:sz w:val="22"/>
          <w:szCs w:val="22"/>
          <w:lang w:eastAsia="en-US"/>
        </w:rPr>
        <w:t>P</w:t>
      </w:r>
      <w:r w:rsidR="00E32C8E" w:rsidRPr="00F139EB">
        <w:rPr>
          <w:rFonts w:ascii="Tahoma" w:hAnsi="Tahoma" w:cs="Tahoma"/>
          <w:sz w:val="22"/>
          <w:szCs w:val="22"/>
          <w:lang w:eastAsia="en-US"/>
        </w:rPr>
        <w:t>irkime</w:t>
      </w:r>
      <w:r w:rsidR="00F139EB" w:rsidRPr="00F139EB">
        <w:rPr>
          <w:rFonts w:ascii="Tahoma" w:hAnsi="Tahoma" w:cs="Tahoma"/>
          <w:sz w:val="22"/>
          <w:szCs w:val="22"/>
          <w:lang w:eastAsia="en-US"/>
        </w:rPr>
        <w:t xml:space="preserve"> </w:t>
      </w:r>
      <w:r w:rsidR="007A68AD" w:rsidRPr="00F139EB">
        <w:rPr>
          <w:rFonts w:ascii="Tahoma" w:hAnsi="Tahoma" w:cs="Tahoma"/>
          <w:sz w:val="22"/>
          <w:szCs w:val="22"/>
        </w:rPr>
        <w:t>perkančioji</w:t>
      </w:r>
      <w:r w:rsidR="00F139EB" w:rsidRPr="00F139EB">
        <w:rPr>
          <w:rFonts w:ascii="Tahoma" w:hAnsi="Tahoma" w:cs="Tahoma"/>
          <w:sz w:val="22"/>
          <w:szCs w:val="22"/>
        </w:rPr>
        <w:t xml:space="preserve"> </w:t>
      </w:r>
      <w:r w:rsidR="007A68AD" w:rsidRPr="00F139EB">
        <w:rPr>
          <w:rFonts w:ascii="Tahoma" w:hAnsi="Tahoma" w:cs="Tahoma"/>
          <w:sz w:val="22"/>
          <w:szCs w:val="22"/>
        </w:rPr>
        <w:t>organizacija</w:t>
      </w:r>
      <w:r w:rsidR="00E32C8E" w:rsidRPr="00F139EB">
        <w:rPr>
          <w:rFonts w:ascii="Tahoma" w:hAnsi="Tahoma" w:cs="Tahoma"/>
          <w:sz w:val="22"/>
          <w:szCs w:val="22"/>
          <w:lang w:eastAsia="en-US"/>
        </w:rPr>
        <w:t xml:space="preserve"> nenumato skelbti pranešimo dėl savanoriško </w:t>
      </w:r>
      <w:proofErr w:type="spellStart"/>
      <w:r w:rsidR="00E32C8E" w:rsidRPr="00F139EB">
        <w:rPr>
          <w:rFonts w:ascii="Tahoma" w:hAnsi="Tahoma" w:cs="Tahoma"/>
          <w:i/>
          <w:iCs/>
          <w:sz w:val="22"/>
          <w:szCs w:val="22"/>
          <w:lang w:eastAsia="en-US"/>
        </w:rPr>
        <w:t>ex</w:t>
      </w:r>
      <w:proofErr w:type="spellEnd"/>
      <w:r w:rsidR="00E32C8E" w:rsidRPr="00F139EB">
        <w:rPr>
          <w:rFonts w:ascii="Tahoma" w:hAnsi="Tahoma" w:cs="Tahoma"/>
          <w:i/>
          <w:iCs/>
          <w:sz w:val="22"/>
          <w:szCs w:val="22"/>
          <w:lang w:eastAsia="en-US"/>
        </w:rPr>
        <w:t xml:space="preserve"> ante</w:t>
      </w:r>
      <w:r w:rsidR="00E32C8E" w:rsidRPr="00F139EB">
        <w:rPr>
          <w:rFonts w:ascii="Tahoma" w:hAnsi="Tahoma" w:cs="Tahoma"/>
          <w:sz w:val="22"/>
          <w:szCs w:val="22"/>
          <w:lang w:eastAsia="en-US"/>
        </w:rPr>
        <w:t xml:space="preserve"> skaidrumo.</w:t>
      </w:r>
    </w:p>
    <w:p w14:paraId="16530050" w14:textId="77777777" w:rsidR="00F139EB" w:rsidRDefault="007466F8" w:rsidP="00F139EB">
      <w:pPr>
        <w:pStyle w:val="ListParagraph"/>
        <w:numPr>
          <w:ilvl w:val="1"/>
          <w:numId w:val="19"/>
        </w:numPr>
        <w:tabs>
          <w:tab w:val="left" w:pos="851"/>
          <w:tab w:val="left" w:pos="993"/>
        </w:tabs>
        <w:spacing w:after="0" w:line="240" w:lineRule="auto"/>
        <w:ind w:left="0" w:firstLine="567"/>
        <w:jc w:val="both"/>
        <w:rPr>
          <w:rFonts w:ascii="Tahoma" w:hAnsi="Tahoma" w:cs="Tahoma"/>
          <w:sz w:val="22"/>
          <w:szCs w:val="22"/>
        </w:rPr>
      </w:pPr>
      <w:r w:rsidRPr="00F139EB">
        <w:rPr>
          <w:rFonts w:ascii="Tahoma" w:hAnsi="Tahoma" w:cs="Tahoma"/>
          <w:sz w:val="22"/>
          <w:szCs w:val="22"/>
        </w:rPr>
        <w:t>Pirkime neleidžia</w:t>
      </w:r>
      <w:r w:rsidR="00216820" w:rsidRPr="00F139EB">
        <w:rPr>
          <w:rFonts w:ascii="Tahoma" w:hAnsi="Tahoma" w:cs="Tahoma"/>
          <w:sz w:val="22"/>
          <w:szCs w:val="22"/>
        </w:rPr>
        <w:t>ma</w:t>
      </w:r>
      <w:r w:rsidRPr="00F139EB">
        <w:rPr>
          <w:rFonts w:ascii="Tahoma" w:hAnsi="Tahoma" w:cs="Tahoma"/>
          <w:sz w:val="22"/>
          <w:szCs w:val="22"/>
        </w:rPr>
        <w:t xml:space="preserve"> pateikti alternatyvių </w:t>
      </w:r>
      <w:r w:rsidR="00D27E76" w:rsidRPr="00F139EB">
        <w:rPr>
          <w:rFonts w:ascii="Tahoma" w:hAnsi="Tahoma" w:cs="Tahoma"/>
          <w:sz w:val="22"/>
          <w:szCs w:val="22"/>
        </w:rPr>
        <w:t>p</w:t>
      </w:r>
      <w:r w:rsidRPr="00F139EB">
        <w:rPr>
          <w:rFonts w:ascii="Tahoma" w:hAnsi="Tahoma" w:cs="Tahoma"/>
          <w:sz w:val="22"/>
          <w:szCs w:val="22"/>
        </w:rPr>
        <w:t xml:space="preserve">asiūlymų. </w:t>
      </w:r>
    </w:p>
    <w:p w14:paraId="7DD3BF8C" w14:textId="77777777" w:rsidR="00F139EB" w:rsidRDefault="004D070C" w:rsidP="00F139EB">
      <w:pPr>
        <w:pStyle w:val="ListParagraph"/>
        <w:numPr>
          <w:ilvl w:val="1"/>
          <w:numId w:val="19"/>
        </w:numPr>
        <w:tabs>
          <w:tab w:val="left" w:pos="851"/>
          <w:tab w:val="left" w:pos="993"/>
        </w:tabs>
        <w:spacing w:after="0" w:line="240" w:lineRule="auto"/>
        <w:ind w:left="0" w:firstLine="567"/>
        <w:jc w:val="both"/>
        <w:rPr>
          <w:rFonts w:ascii="Tahoma" w:hAnsi="Tahoma" w:cs="Tahoma"/>
          <w:sz w:val="22"/>
          <w:szCs w:val="22"/>
        </w:rPr>
      </w:pPr>
      <w:r w:rsidRPr="00F139EB">
        <w:rPr>
          <w:rFonts w:ascii="Tahoma" w:hAnsi="Tahoma" w:cs="Tahoma"/>
          <w:color w:val="7030A0"/>
          <w:sz w:val="22"/>
          <w:szCs w:val="22"/>
        </w:rPr>
        <w:t xml:space="preserve"> </w:t>
      </w:r>
      <w:r w:rsidRPr="00F139EB">
        <w:rPr>
          <w:rFonts w:ascii="Tahoma" w:eastAsia="Times New Roman" w:hAnsi="Tahoma" w:cs="Tahoma"/>
          <w:sz w:val="22"/>
          <w:szCs w:val="22"/>
        </w:rPr>
        <w:t xml:space="preserve">Jeigu Pirkimo metu bus atliekama patikra Nacionaliniam saugumui užtikrinti svarbių objektų apsaugos įstatyme nustatyta tvarka, </w:t>
      </w:r>
      <w:r w:rsidRPr="00F139EB">
        <w:rPr>
          <w:rFonts w:ascii="Tahoma" w:hAnsi="Tahoma" w:cs="Tahoma"/>
          <w:sz w:val="22"/>
          <w:szCs w:val="22"/>
        </w:rPr>
        <w:t xml:space="preserve">dalyvis turės pateikti tokiai patikrai atlikti reikalingus dokumentus. </w:t>
      </w:r>
    </w:p>
    <w:p w14:paraId="0C002F05" w14:textId="54B34E68" w:rsidR="00E32C8E" w:rsidRPr="00F139EB" w:rsidRDefault="00E32C8E" w:rsidP="00F139EB">
      <w:pPr>
        <w:pStyle w:val="ListParagraph"/>
        <w:numPr>
          <w:ilvl w:val="1"/>
          <w:numId w:val="19"/>
        </w:numPr>
        <w:tabs>
          <w:tab w:val="left" w:pos="851"/>
          <w:tab w:val="left" w:pos="993"/>
        </w:tabs>
        <w:spacing w:after="0" w:line="240" w:lineRule="auto"/>
        <w:ind w:left="0" w:firstLine="567"/>
        <w:jc w:val="both"/>
        <w:rPr>
          <w:rFonts w:ascii="Tahoma" w:hAnsi="Tahoma" w:cs="Tahoma"/>
          <w:sz w:val="22"/>
          <w:szCs w:val="22"/>
        </w:rPr>
      </w:pPr>
      <w:r w:rsidRPr="00F139EB">
        <w:rPr>
          <w:rFonts w:ascii="Tahoma" w:eastAsia="Arial" w:hAnsi="Tahoma" w:cs="Tahoma"/>
          <w:color w:val="333333"/>
          <w:sz w:val="22"/>
          <w:szCs w:val="22"/>
        </w:rPr>
        <w:t xml:space="preserve">Bendrosios </w:t>
      </w:r>
      <w:r w:rsidR="007E5F55" w:rsidRPr="00F139EB">
        <w:rPr>
          <w:rFonts w:ascii="Tahoma" w:eastAsia="Arial" w:hAnsi="Tahoma" w:cs="Tahoma"/>
          <w:color w:val="333333"/>
          <w:sz w:val="22"/>
          <w:szCs w:val="22"/>
        </w:rPr>
        <w:t xml:space="preserve">pirkimo </w:t>
      </w:r>
      <w:r w:rsidRPr="00F139EB">
        <w:rPr>
          <w:rFonts w:ascii="Tahoma" w:eastAsia="Arial" w:hAnsi="Tahoma" w:cs="Tahoma"/>
          <w:color w:val="333333"/>
          <w:sz w:val="22"/>
          <w:szCs w:val="22"/>
        </w:rPr>
        <w:t>sąlygos yra neatskiriama ši</w:t>
      </w:r>
      <w:r w:rsidR="00C07F25" w:rsidRPr="00F139EB">
        <w:rPr>
          <w:rFonts w:ascii="Tahoma" w:eastAsia="Arial" w:hAnsi="Tahoma" w:cs="Tahoma"/>
          <w:color w:val="333333"/>
          <w:sz w:val="22"/>
          <w:szCs w:val="22"/>
        </w:rPr>
        <w:t>ų</w:t>
      </w:r>
      <w:r w:rsidRPr="00F139EB">
        <w:rPr>
          <w:rFonts w:ascii="Tahoma" w:eastAsia="Arial" w:hAnsi="Tahoma" w:cs="Tahoma"/>
          <w:color w:val="333333"/>
          <w:sz w:val="22"/>
          <w:szCs w:val="22"/>
        </w:rPr>
        <w:t xml:space="preserve"> </w:t>
      </w:r>
      <w:r w:rsidR="00F4541C" w:rsidRPr="00F139EB">
        <w:rPr>
          <w:rFonts w:ascii="Tahoma" w:eastAsia="Arial" w:hAnsi="Tahoma" w:cs="Tahoma"/>
          <w:color w:val="333333"/>
          <w:sz w:val="22"/>
          <w:szCs w:val="22"/>
        </w:rPr>
        <w:t>p</w:t>
      </w:r>
      <w:r w:rsidRPr="00F139EB">
        <w:rPr>
          <w:rFonts w:ascii="Tahoma" w:eastAsia="Arial" w:hAnsi="Tahoma" w:cs="Tahoma"/>
          <w:color w:val="333333"/>
          <w:sz w:val="22"/>
          <w:szCs w:val="22"/>
        </w:rPr>
        <w:t>irkimo sąlygų dalis.</w:t>
      </w:r>
    </w:p>
    <w:p w14:paraId="5DEDEBC7" w14:textId="1ED44FB6" w:rsidR="00B41C66" w:rsidRPr="00D824AE" w:rsidRDefault="00507DC9" w:rsidP="00717DCC">
      <w:pPr>
        <w:pStyle w:val="Heading1"/>
        <w:spacing w:line="20" w:lineRule="atLeast"/>
        <w:contextualSpacing/>
        <w:rPr>
          <w:rFonts w:ascii="Tahoma" w:hAnsi="Tahoma" w:cs="Tahoma"/>
        </w:rPr>
      </w:pPr>
      <w:bookmarkStart w:id="3" w:name="_Ref39426332"/>
      <w:bookmarkStart w:id="4" w:name="_Ref39426338"/>
      <w:bookmarkStart w:id="5" w:name="_Toc184983113"/>
      <w:bookmarkEnd w:id="1"/>
      <w:r w:rsidRPr="00D824AE">
        <w:rPr>
          <w:rFonts w:ascii="Tahoma" w:hAnsi="Tahoma" w:cs="Tahoma"/>
        </w:rPr>
        <w:t xml:space="preserve">2. </w:t>
      </w:r>
      <w:r w:rsidR="00B41C66" w:rsidRPr="00D824AE">
        <w:rPr>
          <w:rFonts w:ascii="Tahoma" w:hAnsi="Tahoma" w:cs="Tahoma"/>
        </w:rPr>
        <w:t>Pirkimo objektas</w:t>
      </w:r>
      <w:bookmarkEnd w:id="3"/>
      <w:bookmarkEnd w:id="4"/>
      <w:bookmarkEnd w:id="5"/>
    </w:p>
    <w:p w14:paraId="7607E410" w14:textId="77777777" w:rsidR="004618FA" w:rsidRPr="004618FA" w:rsidRDefault="00D824AE" w:rsidP="004618FA">
      <w:pPr>
        <w:pStyle w:val="NoSpacing"/>
        <w:numPr>
          <w:ilvl w:val="1"/>
          <w:numId w:val="5"/>
        </w:numPr>
        <w:spacing w:after="120"/>
        <w:ind w:left="0" w:firstLine="567"/>
        <w:contextualSpacing/>
        <w:jc w:val="both"/>
        <w:rPr>
          <w:rFonts w:ascii="Tahoma" w:hAnsi="Tahoma" w:cs="Tahoma"/>
          <w:color w:val="FF0000"/>
          <w:sz w:val="22"/>
          <w:szCs w:val="22"/>
        </w:rPr>
      </w:pPr>
      <w:r w:rsidRPr="003B2AFC">
        <w:rPr>
          <w:rFonts w:ascii="Tahoma" w:eastAsia="Calibri" w:hAnsi="Tahoma" w:cs="Tahoma"/>
          <w:color w:val="000000" w:themeColor="text1"/>
          <w:sz w:val="22"/>
          <w:szCs w:val="22"/>
        </w:rPr>
        <w:t xml:space="preserve">Perkančioji organizacija numato įsigyti pirkimo </w:t>
      </w:r>
      <w:r w:rsidRPr="003B2AFC">
        <w:rPr>
          <w:rFonts w:ascii="Tahoma" w:eastAsia="Calibri" w:hAnsi="Tahoma" w:cs="Tahoma"/>
          <w:sz w:val="22"/>
          <w:szCs w:val="22"/>
        </w:rPr>
        <w:t>objektą, kurio techninė specifikacija</w:t>
      </w:r>
      <w:r w:rsidRPr="003B2AFC">
        <w:rPr>
          <w:rFonts w:ascii="Tahoma" w:hAnsi="Tahoma" w:cs="Tahoma"/>
          <w:sz w:val="22"/>
          <w:szCs w:val="22"/>
        </w:rPr>
        <w:t xml:space="preserve"> pateikta šių specialiųjų pirkimo sąlygų 2</w:t>
      </w:r>
      <w:r w:rsidRPr="003B2AFC">
        <w:rPr>
          <w:rFonts w:ascii="Tahoma" w:hAnsi="Tahoma" w:cs="Tahoma"/>
          <w:color w:val="00B050"/>
          <w:sz w:val="22"/>
          <w:szCs w:val="22"/>
        </w:rPr>
        <w:t xml:space="preserve"> </w:t>
      </w:r>
      <w:r w:rsidRPr="003B2AFC">
        <w:rPr>
          <w:rFonts w:ascii="Tahoma" w:hAnsi="Tahoma" w:cs="Tahoma"/>
          <w:sz w:val="22"/>
          <w:szCs w:val="22"/>
        </w:rPr>
        <w:t>priede.</w:t>
      </w:r>
    </w:p>
    <w:p w14:paraId="2519CA21" w14:textId="00973525" w:rsidR="004618FA" w:rsidRDefault="00B41C66">
      <w:pPr>
        <w:pStyle w:val="NoSpacing"/>
        <w:numPr>
          <w:ilvl w:val="1"/>
          <w:numId w:val="5"/>
        </w:numPr>
        <w:ind w:left="0" w:firstLine="567"/>
        <w:contextualSpacing/>
        <w:jc w:val="both"/>
        <w:rPr>
          <w:rFonts w:ascii="Tahoma" w:hAnsi="Tahoma" w:cs="Tahoma"/>
          <w:sz w:val="22"/>
          <w:szCs w:val="22"/>
        </w:rPr>
      </w:pPr>
      <w:r w:rsidRPr="004618FA">
        <w:rPr>
          <w:rFonts w:ascii="Tahoma" w:hAnsi="Tahoma" w:cs="Tahoma"/>
          <w:sz w:val="22"/>
          <w:szCs w:val="22"/>
        </w:rPr>
        <w:t xml:space="preserve">Pirkimo objektas į dalis neskaidomas. </w:t>
      </w:r>
      <w:r w:rsidR="007554D6" w:rsidRPr="004618FA">
        <w:rPr>
          <w:rFonts w:ascii="Tahoma" w:hAnsi="Tahoma" w:cs="Tahoma"/>
          <w:sz w:val="22"/>
          <w:szCs w:val="22"/>
        </w:rPr>
        <w:t xml:space="preserve">Pirkimo apimtys, reikalavimai ir techninė specifikacija apibrėžti </w:t>
      </w:r>
      <w:r w:rsidR="007204DB" w:rsidRPr="004618FA">
        <w:rPr>
          <w:rFonts w:ascii="Tahoma" w:hAnsi="Tahoma" w:cs="Tahoma"/>
          <w:sz w:val="22"/>
          <w:szCs w:val="22"/>
        </w:rPr>
        <w:t xml:space="preserve">specialiųjų </w:t>
      </w:r>
      <w:r w:rsidR="007554D6" w:rsidRPr="004618FA">
        <w:rPr>
          <w:rFonts w:ascii="Tahoma" w:hAnsi="Tahoma" w:cs="Tahoma"/>
          <w:sz w:val="22"/>
          <w:szCs w:val="22"/>
        </w:rPr>
        <w:t xml:space="preserve">pirkimo sąlygų </w:t>
      </w:r>
      <w:r w:rsidR="00D824AE" w:rsidRPr="00260485">
        <w:rPr>
          <w:rFonts w:ascii="Tahoma" w:hAnsi="Tahoma" w:cs="Tahoma"/>
          <w:sz w:val="22"/>
          <w:szCs w:val="22"/>
        </w:rPr>
        <w:t>2</w:t>
      </w:r>
      <w:r w:rsidR="007554D6" w:rsidRPr="00260485">
        <w:rPr>
          <w:rFonts w:ascii="Tahoma" w:hAnsi="Tahoma" w:cs="Tahoma"/>
          <w:sz w:val="22"/>
          <w:szCs w:val="22"/>
        </w:rPr>
        <w:t xml:space="preserve"> </w:t>
      </w:r>
      <w:r w:rsidR="007554D6" w:rsidRPr="004618FA">
        <w:rPr>
          <w:rFonts w:ascii="Tahoma" w:hAnsi="Tahoma" w:cs="Tahoma"/>
          <w:sz w:val="22"/>
          <w:szCs w:val="22"/>
        </w:rPr>
        <w:t>priede.</w:t>
      </w:r>
      <w:r w:rsidR="007554D6" w:rsidRPr="00260485">
        <w:rPr>
          <w:rFonts w:ascii="Tahoma" w:hAnsi="Tahoma" w:cs="Tahoma"/>
          <w:sz w:val="22"/>
          <w:szCs w:val="22"/>
        </w:rPr>
        <w:t xml:space="preserve"> </w:t>
      </w:r>
      <w:r w:rsidR="004618FA" w:rsidRPr="004618FA">
        <w:rPr>
          <w:rFonts w:ascii="Tahoma" w:hAnsi="Tahoma" w:cs="Tahoma"/>
          <w:sz w:val="22"/>
          <w:szCs w:val="22"/>
        </w:rPr>
        <w:t>Perkančiosios organizacijos spendimas neskaidyti pirkimo į atskiras dalis grindžiamas pirkimo objekto specifika - perkamos vienos rūšies prekės, kurios yra glaudžiai susijusios, o galutinis rezultatas yra vieningas ir nedalus</w:t>
      </w:r>
      <w:r w:rsidR="00A70CA4">
        <w:rPr>
          <w:rFonts w:ascii="Tahoma" w:hAnsi="Tahoma" w:cs="Tahoma"/>
          <w:sz w:val="22"/>
          <w:szCs w:val="22"/>
        </w:rPr>
        <w:t xml:space="preserve"> ir neatskiriamas</w:t>
      </w:r>
      <w:r w:rsidR="004618FA" w:rsidRPr="004618FA">
        <w:rPr>
          <w:rFonts w:ascii="Tahoma" w:hAnsi="Tahoma" w:cs="Tahoma"/>
          <w:sz w:val="22"/>
          <w:szCs w:val="22"/>
        </w:rPr>
        <w:t xml:space="preserve">. </w:t>
      </w:r>
      <w:r w:rsidR="00FA7FEE" w:rsidRPr="00FA7FEE">
        <w:rPr>
          <w:rFonts w:ascii="Tahoma" w:hAnsi="Tahoma" w:cs="Tahoma"/>
          <w:sz w:val="22"/>
          <w:szCs w:val="22"/>
        </w:rPr>
        <w:t>Pirkimo objekto išskaidymas į atskiras dalis galėtų neigiamai paveikti pirkimo rezultatų vientisumą, tinkamą funkcionavimą bei suderinamumą.</w:t>
      </w:r>
      <w:r w:rsidR="00FA7FEE">
        <w:rPr>
          <w:rFonts w:ascii="Tahoma" w:hAnsi="Tahoma" w:cs="Tahoma"/>
          <w:sz w:val="22"/>
          <w:szCs w:val="22"/>
        </w:rPr>
        <w:t xml:space="preserve"> </w:t>
      </w:r>
      <w:r w:rsidR="004618FA" w:rsidRPr="004618FA">
        <w:rPr>
          <w:rFonts w:ascii="Tahoma" w:hAnsi="Tahoma" w:cs="Tahoma"/>
          <w:sz w:val="22"/>
          <w:szCs w:val="22"/>
        </w:rPr>
        <w:t xml:space="preserve">Tai pat neskaidymas pirkimo į atskiras objekto dalis yra ekonomiškai naudingesnis, </w:t>
      </w:r>
      <w:r w:rsidR="00831CCC" w:rsidRPr="00831CCC">
        <w:rPr>
          <w:rFonts w:ascii="Tahoma" w:hAnsi="Tahoma" w:cs="Tahoma"/>
          <w:sz w:val="22"/>
          <w:szCs w:val="22"/>
        </w:rPr>
        <w:t>kadangi perkant pirkimo objektą iš vieno tiekėjo</w:t>
      </w:r>
      <w:r w:rsidR="004618FA" w:rsidRPr="004618FA">
        <w:rPr>
          <w:rFonts w:ascii="Tahoma" w:hAnsi="Tahoma" w:cs="Tahoma"/>
          <w:sz w:val="22"/>
          <w:szCs w:val="22"/>
        </w:rPr>
        <w:t xml:space="preserve"> galima gauti </w:t>
      </w:r>
      <w:r w:rsidR="00E93D7B" w:rsidRPr="00E93D7B">
        <w:rPr>
          <w:rFonts w:ascii="Tahoma" w:hAnsi="Tahoma" w:cs="Tahoma"/>
          <w:sz w:val="22"/>
          <w:szCs w:val="22"/>
        </w:rPr>
        <w:t>palankesnius</w:t>
      </w:r>
      <w:r w:rsidR="004618FA" w:rsidRPr="004618FA">
        <w:rPr>
          <w:rFonts w:ascii="Tahoma" w:hAnsi="Tahoma" w:cs="Tahoma"/>
          <w:sz w:val="22"/>
          <w:szCs w:val="22"/>
        </w:rPr>
        <w:t xml:space="preserve"> </w:t>
      </w:r>
      <w:r w:rsidR="008551DD" w:rsidRPr="008551DD">
        <w:rPr>
          <w:rFonts w:ascii="Tahoma" w:hAnsi="Tahoma" w:cs="Tahoma"/>
          <w:sz w:val="22"/>
          <w:szCs w:val="22"/>
        </w:rPr>
        <w:t xml:space="preserve">kainos ir </w:t>
      </w:r>
      <w:r w:rsidR="004618FA" w:rsidRPr="004618FA">
        <w:rPr>
          <w:rFonts w:ascii="Tahoma" w:hAnsi="Tahoma" w:cs="Tahoma"/>
          <w:sz w:val="22"/>
          <w:szCs w:val="22"/>
        </w:rPr>
        <w:t>paslaugų įkainius</w:t>
      </w:r>
      <w:r w:rsidR="008551DD">
        <w:t xml:space="preserve"> </w:t>
      </w:r>
      <w:r w:rsidR="008551DD" w:rsidRPr="008551DD">
        <w:rPr>
          <w:rFonts w:ascii="Tahoma" w:hAnsi="Tahoma" w:cs="Tahoma"/>
          <w:sz w:val="22"/>
          <w:szCs w:val="22"/>
        </w:rPr>
        <w:t>bei išvengti papildomų kaštų, susijusių su atskirų pirkimo dalių suderinamumu</w:t>
      </w:r>
      <w:r w:rsidR="004618FA" w:rsidRPr="004618FA">
        <w:rPr>
          <w:rFonts w:ascii="Tahoma" w:hAnsi="Tahoma" w:cs="Tahoma"/>
          <w:sz w:val="22"/>
          <w:szCs w:val="22"/>
        </w:rPr>
        <w:t xml:space="preserve">. </w:t>
      </w:r>
      <w:r w:rsidR="00D30108" w:rsidRPr="00D30108">
        <w:rPr>
          <w:rFonts w:ascii="Tahoma" w:hAnsi="Tahoma" w:cs="Tahoma"/>
          <w:sz w:val="22"/>
          <w:szCs w:val="22"/>
        </w:rPr>
        <w:t>Sprendimas priimtas įvertinus pirkimo objekto pobūdį, techninį vientisumą ir siekiamus pirkimo rezultatus.</w:t>
      </w:r>
      <w:r w:rsidR="00345ADC">
        <w:rPr>
          <w:rFonts w:ascii="Tahoma" w:hAnsi="Tahoma" w:cs="Tahoma"/>
          <w:sz w:val="22"/>
          <w:szCs w:val="22"/>
        </w:rPr>
        <w:t xml:space="preserve"> </w:t>
      </w:r>
      <w:r w:rsidR="00AE2293" w:rsidRPr="00AE2293">
        <w:rPr>
          <w:rFonts w:ascii="Tahoma" w:hAnsi="Tahoma" w:cs="Tahoma"/>
          <w:sz w:val="22"/>
          <w:szCs w:val="22"/>
        </w:rPr>
        <w:t>Atsižvelgiant į atlikto rinkos tyrimo rezultatus, nustatyta, kad pirkimo objekto paslaugas</w:t>
      </w:r>
      <w:r w:rsidR="00AE2293">
        <w:rPr>
          <w:rFonts w:ascii="Tahoma" w:hAnsi="Tahoma" w:cs="Tahoma"/>
          <w:sz w:val="22"/>
          <w:szCs w:val="22"/>
        </w:rPr>
        <w:t xml:space="preserve"> ir </w:t>
      </w:r>
      <w:r w:rsidR="00AE2293" w:rsidRPr="00AE2293">
        <w:rPr>
          <w:rFonts w:ascii="Tahoma" w:hAnsi="Tahoma" w:cs="Tahoma"/>
          <w:sz w:val="22"/>
          <w:szCs w:val="22"/>
        </w:rPr>
        <w:t>prekes visa apimtimi gali pasiūlyti ir įgyvendinti ne vienas rinkoje veikiantis tiekėjas. Todėl pirkimo objekto neskaidymas į atskiras dalis yra patrauklus rinkos dalyviams, neriboja konkurencijos ir neužkerta kelio potencialiems tiekėjams pateikti pasiūlymų.</w:t>
      </w:r>
      <w:r w:rsidR="00AE2293">
        <w:rPr>
          <w:rFonts w:ascii="Tahoma" w:hAnsi="Tahoma" w:cs="Tahoma"/>
          <w:sz w:val="22"/>
          <w:szCs w:val="22"/>
        </w:rPr>
        <w:t xml:space="preserve"> </w:t>
      </w:r>
    </w:p>
    <w:p w14:paraId="0CA81FB8" w14:textId="3033275B" w:rsidR="00737A8A" w:rsidRPr="004618FA" w:rsidRDefault="00737A8A">
      <w:pPr>
        <w:pStyle w:val="NoSpacing"/>
        <w:numPr>
          <w:ilvl w:val="1"/>
          <w:numId w:val="5"/>
        </w:numPr>
        <w:ind w:left="0" w:firstLine="567"/>
        <w:contextualSpacing/>
        <w:jc w:val="both"/>
        <w:rPr>
          <w:rFonts w:ascii="Tahoma" w:hAnsi="Tahoma" w:cs="Tahoma"/>
          <w:sz w:val="22"/>
          <w:szCs w:val="22"/>
        </w:rPr>
      </w:pPr>
      <w:r w:rsidRPr="004618FA">
        <w:rPr>
          <w:rFonts w:ascii="Tahoma" w:hAnsi="Tahoma" w:cs="Tahoma"/>
          <w:sz w:val="22"/>
          <w:szCs w:val="22"/>
        </w:rPr>
        <w:t xml:space="preserve">Jeigu apibūdinant Pirkimo objektą, techninėje specifikacijoje ar kituose pirkimo dokumentuose yra nurodyti konkretūs modeliai ar šaltiniai, standartai, sertifikatai, protokolai, konkretūs procesai ar prekės ženklai, patentai, tipai, konkreti kilmė ar gamyba tai apima ir jiems lygiaverčius produktus ar procesus (t. y. tiekėjas gali siūlyti ir atitinkamus lygiaverčius produktus ar procesus), nepriklausomai nuo to, ar šalia yra prierašas „arba lygiavertis“ (sąlyga netaikytina, jeigu šaltinis, standartas, sertifikatas, protokolas, konkretus procesas ar prekės ženklas, patentas, tipas, konkreti kilmė </w:t>
      </w:r>
      <w:r w:rsidRPr="004618FA">
        <w:rPr>
          <w:rFonts w:ascii="Tahoma" w:hAnsi="Tahoma" w:cs="Tahoma"/>
          <w:sz w:val="22"/>
          <w:szCs w:val="22"/>
        </w:rPr>
        <w:lastRenderedPageBreak/>
        <w:t>ar gamyba nurodyta apibrėžiant perkančiosios organizacijos ar partnerių turimus produktus ar esamus procesus). Lygiavertiškumo įrodymas yra tiekėjo pareiga.</w:t>
      </w:r>
    </w:p>
    <w:p w14:paraId="7B478B03" w14:textId="61CA0F5A" w:rsidR="00D22226" w:rsidRPr="00D824AE" w:rsidRDefault="00202323" w:rsidP="00202323">
      <w:pPr>
        <w:pStyle w:val="Heading1"/>
        <w:spacing w:line="20" w:lineRule="atLeast"/>
        <w:contextualSpacing/>
        <w:rPr>
          <w:rFonts w:ascii="Tahoma" w:hAnsi="Tahoma" w:cs="Tahoma"/>
        </w:rPr>
      </w:pPr>
      <w:bookmarkStart w:id="6" w:name="_Toc184983114"/>
      <w:r w:rsidRPr="00D824AE">
        <w:rPr>
          <w:rFonts w:ascii="Tahoma" w:hAnsi="Tahoma" w:cs="Tahoma"/>
        </w:rPr>
        <w:t>3.</w:t>
      </w:r>
      <w:r w:rsidR="00D24970" w:rsidRPr="00D824AE">
        <w:rPr>
          <w:rFonts w:ascii="Tahoma" w:hAnsi="Tahoma" w:cs="Tahoma"/>
        </w:rPr>
        <w:t xml:space="preserve"> </w:t>
      </w:r>
      <w:bookmarkStart w:id="7" w:name="_Ref39427921"/>
      <w:bookmarkStart w:id="8" w:name="_Ref39427927"/>
      <w:bookmarkStart w:id="9" w:name="_Ref39740354"/>
      <w:r w:rsidR="00D22226" w:rsidRPr="00D824AE">
        <w:rPr>
          <w:rFonts w:ascii="Tahoma" w:hAnsi="Tahoma" w:cs="Tahoma"/>
        </w:rPr>
        <w:t>Susitikimai su tiekėjais</w:t>
      </w:r>
      <w:bookmarkEnd w:id="7"/>
      <w:bookmarkEnd w:id="8"/>
      <w:r w:rsidR="003B6924" w:rsidRPr="00D824AE">
        <w:rPr>
          <w:rFonts w:ascii="Tahoma" w:hAnsi="Tahoma" w:cs="Tahoma"/>
        </w:rPr>
        <w:t xml:space="preserve"> ir objekto apžiūra</w:t>
      </w:r>
      <w:bookmarkEnd w:id="6"/>
      <w:bookmarkEnd w:id="9"/>
    </w:p>
    <w:p w14:paraId="3A422005" w14:textId="6035C256" w:rsidR="00B176FD" w:rsidRPr="003B2AFC" w:rsidRDefault="00862DB8" w:rsidP="00EA2E7D">
      <w:pPr>
        <w:pStyle w:val="ListParagraph"/>
        <w:spacing w:after="0"/>
        <w:ind w:left="0" w:firstLine="567"/>
        <w:jc w:val="both"/>
        <w:rPr>
          <w:rFonts w:ascii="Tahoma" w:hAnsi="Tahoma" w:cs="Tahoma"/>
          <w:sz w:val="22"/>
          <w:szCs w:val="22"/>
        </w:rPr>
      </w:pPr>
      <w:r w:rsidRPr="003B2AFC">
        <w:rPr>
          <w:rFonts w:ascii="Tahoma" w:hAnsi="Tahoma" w:cs="Tahoma"/>
          <w:iCs/>
          <w:sz w:val="22"/>
          <w:szCs w:val="22"/>
        </w:rPr>
        <w:t>3.1.</w:t>
      </w:r>
      <w:r w:rsidRPr="003B2AFC">
        <w:rPr>
          <w:rFonts w:ascii="Tahoma" w:hAnsi="Tahoma" w:cs="Tahoma"/>
          <w:i/>
          <w:color w:val="FF0000"/>
          <w:sz w:val="22"/>
          <w:szCs w:val="22"/>
        </w:rPr>
        <w:t xml:space="preserve"> </w:t>
      </w:r>
      <w:r w:rsidR="00B176FD" w:rsidRPr="003B2AFC">
        <w:rPr>
          <w:rFonts w:ascii="Tahoma" w:hAnsi="Tahoma" w:cs="Tahoma"/>
          <w:sz w:val="22"/>
          <w:szCs w:val="22"/>
        </w:rPr>
        <w:t xml:space="preserve">Perkančioji organizacija nerengs susitikimo su tiekėjais dėl pirkimo </w:t>
      </w:r>
      <w:r w:rsidR="004257A5" w:rsidRPr="003B2AFC">
        <w:rPr>
          <w:rFonts w:ascii="Tahoma" w:hAnsi="Tahoma" w:cs="Tahoma"/>
          <w:sz w:val="22"/>
          <w:szCs w:val="22"/>
        </w:rPr>
        <w:t>sąlyg</w:t>
      </w:r>
      <w:r w:rsidR="00B176FD" w:rsidRPr="003B2AFC">
        <w:rPr>
          <w:rFonts w:ascii="Tahoma" w:hAnsi="Tahoma" w:cs="Tahoma"/>
          <w:sz w:val="22"/>
          <w:szCs w:val="22"/>
        </w:rPr>
        <w:t>ų</w:t>
      </w:r>
      <w:r w:rsidR="00946722" w:rsidRPr="003B2AFC">
        <w:rPr>
          <w:rFonts w:ascii="Tahoma" w:hAnsi="Tahoma" w:cs="Tahoma"/>
          <w:sz w:val="22"/>
          <w:szCs w:val="22"/>
        </w:rPr>
        <w:t xml:space="preserve"> paaiškinimo</w:t>
      </w:r>
      <w:r w:rsidR="00B176FD" w:rsidRPr="003B2AFC">
        <w:rPr>
          <w:rFonts w:ascii="Tahoma" w:hAnsi="Tahoma" w:cs="Tahoma"/>
          <w:sz w:val="22"/>
          <w:szCs w:val="22"/>
        </w:rPr>
        <w:t>.</w:t>
      </w:r>
    </w:p>
    <w:p w14:paraId="24A7FE06" w14:textId="43F190F2" w:rsidR="00BE0587" w:rsidRPr="003B2AFC" w:rsidRDefault="00EA2E7D" w:rsidP="00EA2E7D">
      <w:pPr>
        <w:pStyle w:val="ListParagraph"/>
        <w:spacing w:after="0"/>
        <w:ind w:left="0" w:firstLine="567"/>
        <w:jc w:val="both"/>
        <w:rPr>
          <w:rFonts w:ascii="Tahoma" w:hAnsi="Tahoma" w:cs="Tahoma"/>
          <w:i/>
          <w:color w:val="FF0000"/>
          <w:sz w:val="22"/>
          <w:szCs w:val="22"/>
        </w:rPr>
      </w:pPr>
      <w:r w:rsidRPr="003B2AFC">
        <w:rPr>
          <w:rFonts w:ascii="Tahoma" w:hAnsi="Tahoma" w:cs="Tahoma"/>
          <w:sz w:val="22"/>
          <w:szCs w:val="22"/>
        </w:rPr>
        <w:t xml:space="preserve">3.2. </w:t>
      </w:r>
      <w:r w:rsidR="00BE0587" w:rsidRPr="003B2AFC">
        <w:rPr>
          <w:rFonts w:ascii="Tahoma" w:eastAsiaTheme="minorHAnsi" w:hAnsi="Tahoma" w:cs="Tahoma"/>
          <w:sz w:val="22"/>
          <w:szCs w:val="22"/>
          <w:lang w:eastAsia="en-US"/>
        </w:rPr>
        <w:t>P</w:t>
      </w:r>
      <w:r w:rsidR="00BE0587" w:rsidRPr="003B2AFC">
        <w:rPr>
          <w:rFonts w:ascii="Tahoma" w:hAnsi="Tahoma" w:cs="Tahoma"/>
          <w:sz w:val="22"/>
          <w:szCs w:val="22"/>
        </w:rPr>
        <w:t>erkančioji organizacija nerengs objekto apžiūros.</w:t>
      </w:r>
    </w:p>
    <w:p w14:paraId="6443D2FF" w14:textId="040A41C9" w:rsidR="00C94B9F" w:rsidRPr="00D824AE" w:rsidRDefault="00AD57B1" w:rsidP="003B2AFC">
      <w:pPr>
        <w:pStyle w:val="Heading1"/>
        <w:spacing w:line="20" w:lineRule="atLeast"/>
        <w:contextualSpacing/>
        <w:jc w:val="both"/>
        <w:rPr>
          <w:rFonts w:ascii="Tahoma" w:hAnsi="Tahoma" w:cs="Tahoma"/>
        </w:rPr>
      </w:pPr>
      <w:bookmarkStart w:id="10" w:name="_Ref39473754"/>
      <w:bookmarkStart w:id="11" w:name="_Ref39473761"/>
      <w:bookmarkStart w:id="12" w:name="_Ref39474188"/>
      <w:bookmarkStart w:id="13" w:name="_Toc184983115"/>
      <w:r w:rsidRPr="00D824AE">
        <w:rPr>
          <w:rFonts w:ascii="Tahoma" w:hAnsi="Tahoma" w:cs="Tahoma"/>
        </w:rPr>
        <w:t xml:space="preserve">4. </w:t>
      </w:r>
      <w:r w:rsidR="00173ACB" w:rsidRPr="00D824AE">
        <w:rPr>
          <w:rFonts w:ascii="Tahoma" w:hAnsi="Tahoma" w:cs="Tahoma"/>
        </w:rPr>
        <w:t>Tiekėjų pašalinimo pagrindai</w:t>
      </w:r>
      <w:bookmarkEnd w:id="10"/>
      <w:bookmarkEnd w:id="11"/>
      <w:bookmarkEnd w:id="12"/>
      <w:r w:rsidR="00975F1F" w:rsidRPr="00D824AE">
        <w:rPr>
          <w:rFonts w:ascii="Tahoma" w:hAnsi="Tahoma" w:cs="Tahoma"/>
        </w:rPr>
        <w:t xml:space="preserve"> ir kvalifikacijos reikalavimai</w:t>
      </w:r>
      <w:bookmarkEnd w:id="13"/>
    </w:p>
    <w:p w14:paraId="23B058CE" w14:textId="2F445716" w:rsidR="002C5249" w:rsidRPr="003B2AFC" w:rsidRDefault="009D2F13" w:rsidP="127DD6E8">
      <w:pPr>
        <w:pStyle w:val="ListParagraph"/>
        <w:spacing w:after="120" w:line="20" w:lineRule="atLeast"/>
        <w:ind w:left="0" w:firstLine="567"/>
        <w:jc w:val="both"/>
        <w:rPr>
          <w:rFonts w:ascii="Tahoma" w:hAnsi="Tahoma" w:cs="Tahoma"/>
          <w:sz w:val="22"/>
          <w:szCs w:val="22"/>
        </w:rPr>
      </w:pPr>
      <w:r w:rsidRPr="003B2AFC">
        <w:rPr>
          <w:rFonts w:ascii="Tahoma" w:hAnsi="Tahoma" w:cs="Tahoma"/>
          <w:sz w:val="22"/>
          <w:szCs w:val="22"/>
        </w:rPr>
        <w:t xml:space="preserve">4.1. </w:t>
      </w:r>
      <w:r w:rsidR="002C5249" w:rsidRPr="003B2AFC">
        <w:rPr>
          <w:rFonts w:ascii="Tahoma" w:hAnsi="Tahoma" w:cs="Tahoma"/>
          <w:sz w:val="22"/>
          <w:szCs w:val="22"/>
        </w:rPr>
        <w:t>Reikalavimai dėl tiekėjo ir</w:t>
      </w:r>
      <w:bookmarkStart w:id="14" w:name="_Hlk41039660"/>
      <w:r w:rsidR="00942379" w:rsidRPr="003B2AFC">
        <w:rPr>
          <w:rFonts w:ascii="Tahoma" w:hAnsi="Tahoma" w:cs="Tahoma"/>
          <w:sz w:val="22"/>
          <w:szCs w:val="22"/>
        </w:rPr>
        <w:t xml:space="preserve"> </w:t>
      </w:r>
      <w:r w:rsidR="002C5249" w:rsidRPr="003B2AFC">
        <w:rPr>
          <w:rFonts w:ascii="Tahoma" w:hAnsi="Tahoma" w:cs="Tahoma"/>
          <w:sz w:val="22"/>
          <w:szCs w:val="22"/>
        </w:rPr>
        <w:t>subtiekėjų</w:t>
      </w:r>
      <w:r w:rsidR="00942379" w:rsidRPr="003B2AFC">
        <w:rPr>
          <w:rFonts w:ascii="Tahoma" w:hAnsi="Tahoma" w:cs="Tahoma"/>
          <w:sz w:val="22"/>
          <w:szCs w:val="22"/>
        </w:rPr>
        <w:t xml:space="preserve"> (jei taikoma)</w:t>
      </w:r>
      <w:r w:rsidR="00953F2B" w:rsidRPr="003B2AFC">
        <w:rPr>
          <w:rFonts w:ascii="Tahoma" w:hAnsi="Tahoma" w:cs="Tahoma"/>
          <w:sz w:val="22"/>
          <w:szCs w:val="22"/>
        </w:rPr>
        <w:t xml:space="preserve">, </w:t>
      </w:r>
      <w:r w:rsidR="007F34C7" w:rsidRPr="003B2AFC">
        <w:rPr>
          <w:rFonts w:ascii="Tahoma" w:hAnsi="Tahoma" w:cs="Tahoma"/>
          <w:sz w:val="22"/>
          <w:szCs w:val="22"/>
        </w:rPr>
        <w:t>ūkio subjektų, kurių pajėgumais tiekėjas remiasi,</w:t>
      </w:r>
      <w:r w:rsidR="002C5249" w:rsidRPr="003B2AFC">
        <w:rPr>
          <w:rFonts w:ascii="Tahoma" w:hAnsi="Tahoma" w:cs="Tahoma"/>
          <w:sz w:val="22"/>
          <w:szCs w:val="22"/>
        </w:rPr>
        <w:t xml:space="preserve"> </w:t>
      </w:r>
      <w:bookmarkEnd w:id="14"/>
      <w:r w:rsidR="002C5249" w:rsidRPr="003B2AFC">
        <w:rPr>
          <w:rFonts w:ascii="Tahoma" w:hAnsi="Tahoma" w:cs="Tahoma"/>
          <w:sz w:val="22"/>
          <w:szCs w:val="22"/>
        </w:rPr>
        <w:t xml:space="preserve">pašalinimo pagrindų nebuvimo bei jų nebuvimą patvirtinantys dokumentai nurodyti </w:t>
      </w:r>
      <w:r w:rsidR="006A737F" w:rsidRPr="003B2AFC">
        <w:rPr>
          <w:rFonts w:ascii="Tahoma" w:hAnsi="Tahoma" w:cs="Tahoma"/>
          <w:sz w:val="22"/>
          <w:szCs w:val="22"/>
        </w:rPr>
        <w:t xml:space="preserve">specialiųjų </w:t>
      </w:r>
      <w:r w:rsidR="006A737F" w:rsidRPr="003B2AFC">
        <w:rPr>
          <w:rFonts w:ascii="Tahoma" w:eastAsia="Calibri" w:hAnsi="Tahoma" w:cs="Tahoma"/>
          <w:sz w:val="22"/>
          <w:szCs w:val="22"/>
        </w:rPr>
        <w:t>p</w:t>
      </w:r>
      <w:r w:rsidR="00551FA7" w:rsidRPr="003B2AFC">
        <w:rPr>
          <w:rFonts w:ascii="Tahoma" w:eastAsia="Calibri" w:hAnsi="Tahoma" w:cs="Tahoma"/>
          <w:sz w:val="22"/>
          <w:szCs w:val="22"/>
        </w:rPr>
        <w:t xml:space="preserve">irkimo </w:t>
      </w:r>
      <w:r w:rsidR="006773B6" w:rsidRPr="003B2AFC">
        <w:rPr>
          <w:rFonts w:ascii="Tahoma" w:eastAsia="Calibri" w:hAnsi="Tahoma" w:cs="Tahoma"/>
          <w:sz w:val="22"/>
          <w:szCs w:val="22"/>
        </w:rPr>
        <w:t xml:space="preserve">sąlygų </w:t>
      </w:r>
      <w:r w:rsidR="00BE45CA" w:rsidRPr="00EC11D9">
        <w:rPr>
          <w:rFonts w:ascii="Tahoma" w:hAnsi="Tahoma" w:cs="Tahoma"/>
          <w:sz w:val="22"/>
          <w:szCs w:val="22"/>
        </w:rPr>
        <w:t>3</w:t>
      </w:r>
      <w:r w:rsidR="00984B02" w:rsidRPr="00EC11D9">
        <w:rPr>
          <w:rFonts w:ascii="Tahoma" w:hAnsi="Tahoma" w:cs="Tahoma"/>
          <w:sz w:val="22"/>
          <w:szCs w:val="22"/>
        </w:rPr>
        <w:t xml:space="preserve"> </w:t>
      </w:r>
      <w:r w:rsidR="006773B6" w:rsidRPr="003B2AFC">
        <w:rPr>
          <w:rFonts w:ascii="Tahoma" w:eastAsia="Calibri" w:hAnsi="Tahoma" w:cs="Tahoma"/>
          <w:sz w:val="22"/>
          <w:szCs w:val="22"/>
        </w:rPr>
        <w:t>priede</w:t>
      </w:r>
      <w:r w:rsidR="002C5249" w:rsidRPr="003B2AFC">
        <w:rPr>
          <w:rFonts w:ascii="Tahoma" w:hAnsi="Tahoma" w:cs="Tahoma"/>
          <w:sz w:val="22"/>
          <w:szCs w:val="22"/>
        </w:rPr>
        <w:t xml:space="preserve">. </w:t>
      </w:r>
    </w:p>
    <w:p w14:paraId="34E32D48" w14:textId="6B4C8354" w:rsidR="007B6F6D" w:rsidRPr="003B2AFC" w:rsidRDefault="00970624" w:rsidP="00681653">
      <w:pPr>
        <w:pStyle w:val="ListParagraph"/>
        <w:tabs>
          <w:tab w:val="left" w:pos="851"/>
        </w:tabs>
        <w:spacing w:after="0" w:line="20" w:lineRule="atLeast"/>
        <w:ind w:left="0" w:firstLine="567"/>
        <w:jc w:val="both"/>
        <w:rPr>
          <w:rFonts w:ascii="Tahoma" w:hAnsi="Tahoma" w:cs="Tahoma"/>
          <w:sz w:val="22"/>
          <w:szCs w:val="22"/>
        </w:rPr>
      </w:pPr>
      <w:r w:rsidRPr="003B2AFC">
        <w:rPr>
          <w:rFonts w:ascii="Tahoma" w:hAnsi="Tahoma" w:cs="Tahoma"/>
          <w:sz w:val="22"/>
          <w:szCs w:val="22"/>
        </w:rPr>
        <w:t>4.2.</w:t>
      </w:r>
      <w:r w:rsidR="00681653" w:rsidRPr="003B2AFC">
        <w:rPr>
          <w:rFonts w:ascii="Tahoma" w:hAnsi="Tahoma" w:cs="Tahoma"/>
          <w:sz w:val="22"/>
          <w:szCs w:val="22"/>
        </w:rPr>
        <w:t xml:space="preserve"> </w:t>
      </w:r>
      <w:sdt>
        <w:sdtPr>
          <w:rPr>
            <w:rFonts w:ascii="Tahoma" w:hAnsi="Tahoma" w:cs="Tahoma"/>
            <w:sz w:val="22"/>
            <w:szCs w:val="22"/>
          </w:rPr>
          <w:id w:val="-522708269"/>
          <w:placeholder>
            <w:docPart w:val="DefaultPlaceholder_-1854013438"/>
          </w:placeholder>
          <w:dropDownList>
            <w:listItem w:value="Choose an item."/>
            <w:listItem w:displayText="Tiekėjams nustatomi kvalifikacijos reikalavimai ir (arba) reikalavimai dėl kokybės vadybos sistemos ir (arba) aplinkos apsaugos vadybos sistemos standartų laikymosi ir jų atitiktį patvirtinantys dokumentai nurodyti specialiųjų pirkimo sąlygų 8 priede." w:value="Tiekėjams nustatomi kvalifikacijos reikalavimai ir (arba) reikalavimai dėl kokybės vadybos sistemos ir (arba) aplinkos apsaugos vadybos sistemos standartų laikymosi ir jų atitiktį patvirtinantys dokumentai nurodyti specialiųjų pirkimo sąlygų 8 priede."/>
            <w:listItem w:displayText="Tiekėjams nenustatomi kvalifikacijos reikalavimai." w:value="Tiekėjams nenustatomi kvalifikacijos reikalavimai."/>
          </w:dropDownList>
        </w:sdtPr>
        <w:sdtContent>
          <w:r w:rsidR="006C1263">
            <w:rPr>
              <w:rFonts w:ascii="Tahoma" w:hAnsi="Tahoma" w:cs="Tahoma"/>
              <w:sz w:val="22"/>
              <w:szCs w:val="22"/>
            </w:rPr>
            <w:t>Tiekėjams nenustatomi kvalifikacijos reikalavimai.</w:t>
          </w:r>
        </w:sdtContent>
      </w:sdt>
    </w:p>
    <w:p w14:paraId="69D62E2B" w14:textId="7F94BB77" w:rsidR="00A000BE" w:rsidRPr="00D824AE" w:rsidRDefault="00D24970" w:rsidP="0037632B">
      <w:pPr>
        <w:pStyle w:val="Heading1"/>
        <w:tabs>
          <w:tab w:val="left" w:pos="567"/>
        </w:tabs>
        <w:spacing w:after="0"/>
        <w:contextualSpacing/>
        <w:jc w:val="both"/>
        <w:rPr>
          <w:rFonts w:ascii="Tahoma" w:hAnsi="Tahoma" w:cs="Tahoma"/>
        </w:rPr>
      </w:pPr>
      <w:bookmarkStart w:id="15" w:name="_Toc184983116"/>
      <w:r w:rsidRPr="00D824AE">
        <w:rPr>
          <w:rFonts w:ascii="Tahoma" w:hAnsi="Tahoma" w:cs="Tahoma"/>
        </w:rPr>
        <w:t>5</w:t>
      </w:r>
      <w:r w:rsidR="001E3D5A" w:rsidRPr="00D824AE">
        <w:rPr>
          <w:rFonts w:ascii="Tahoma" w:hAnsi="Tahoma" w:cs="Tahoma"/>
        </w:rPr>
        <w:t>.</w:t>
      </w:r>
      <w:r w:rsidR="009743D3" w:rsidRPr="00D824AE">
        <w:rPr>
          <w:rFonts w:ascii="Tahoma" w:hAnsi="Tahoma" w:cs="Tahoma"/>
        </w:rPr>
        <w:t xml:space="preserve">Reikalavimai, susiję su nacionaliniu saugumu </w:t>
      </w:r>
      <w:bookmarkEnd w:id="15"/>
    </w:p>
    <w:p w14:paraId="13BA41A0" w14:textId="77777777" w:rsidR="006C1263" w:rsidRDefault="00D24970" w:rsidP="006C1263">
      <w:pPr>
        <w:spacing w:after="0" w:line="240" w:lineRule="auto"/>
        <w:ind w:firstLine="567"/>
        <w:jc w:val="both"/>
        <w:rPr>
          <w:rFonts w:ascii="Tahoma" w:hAnsi="Tahoma" w:cs="Tahoma"/>
          <w:iCs/>
          <w:sz w:val="22"/>
          <w:szCs w:val="22"/>
        </w:rPr>
      </w:pPr>
      <w:r w:rsidRPr="006C1263">
        <w:rPr>
          <w:rFonts w:ascii="Tahoma" w:hAnsi="Tahoma" w:cs="Tahoma"/>
          <w:color w:val="000000" w:themeColor="text1"/>
          <w:sz w:val="22"/>
          <w:szCs w:val="22"/>
        </w:rPr>
        <w:t>5</w:t>
      </w:r>
      <w:r w:rsidR="0037632B" w:rsidRPr="006C1263">
        <w:rPr>
          <w:rFonts w:ascii="Tahoma" w:hAnsi="Tahoma" w:cs="Tahoma"/>
          <w:color w:val="000000" w:themeColor="text1"/>
          <w:sz w:val="22"/>
          <w:szCs w:val="22"/>
        </w:rPr>
        <w:t xml:space="preserve">.1. </w:t>
      </w:r>
      <w:r w:rsidR="007E3A91" w:rsidRPr="00100933">
        <w:rPr>
          <w:rFonts w:ascii="Tahoma" w:hAnsi="Tahoma" w:cs="Tahoma"/>
          <w:iCs/>
          <w:sz w:val="22"/>
          <w:szCs w:val="22"/>
        </w:rPr>
        <w:t>Perkančioji organizacija atmes tiekėjo pasiūlymą, jei bus tenkinama bent viena VPĮ 45 straipsnio 2</w:t>
      </w:r>
      <w:r w:rsidR="007E3A91" w:rsidRPr="00100933">
        <w:rPr>
          <w:rFonts w:ascii="Tahoma" w:hAnsi="Tahoma" w:cs="Tahoma"/>
          <w:iCs/>
          <w:sz w:val="22"/>
          <w:szCs w:val="22"/>
          <w:vertAlign w:val="superscript"/>
        </w:rPr>
        <w:t>1</w:t>
      </w:r>
      <w:r w:rsidR="007E3A91" w:rsidRPr="00100933">
        <w:rPr>
          <w:rFonts w:ascii="Tahoma" w:hAnsi="Tahoma" w:cs="Tahoma"/>
          <w:iCs/>
          <w:sz w:val="22"/>
          <w:szCs w:val="22"/>
        </w:rPr>
        <w:t xml:space="preserve"> dalies 1-6 punktuose nurodytų sąlygų.</w:t>
      </w:r>
      <w:r w:rsidR="003B2AFC" w:rsidRPr="00100933">
        <w:rPr>
          <w:rFonts w:ascii="Tahoma" w:hAnsi="Tahoma" w:cs="Tahoma"/>
          <w:iCs/>
          <w:sz w:val="22"/>
          <w:szCs w:val="22"/>
        </w:rPr>
        <w:t xml:space="preserve"> </w:t>
      </w:r>
      <w:r w:rsidR="007E3A91" w:rsidRPr="00100933">
        <w:rPr>
          <w:rFonts w:ascii="Tahoma" w:hAnsi="Tahoma" w:cs="Tahoma"/>
          <w:iCs/>
          <w:sz w:val="22"/>
          <w:szCs w:val="22"/>
        </w:rPr>
        <w:t xml:space="preserve">Tiekėjas kartu su pasiūlymu turi pateikti </w:t>
      </w:r>
      <w:r w:rsidR="00734D26" w:rsidRPr="00100933">
        <w:rPr>
          <w:rFonts w:ascii="Tahoma" w:hAnsi="Tahoma" w:cs="Tahoma"/>
          <w:iCs/>
          <w:sz w:val="22"/>
          <w:szCs w:val="22"/>
        </w:rPr>
        <w:t xml:space="preserve">užpildytą </w:t>
      </w:r>
      <w:r w:rsidR="00734D26" w:rsidRPr="00100933">
        <w:rPr>
          <w:rFonts w:ascii="Tahoma" w:hAnsi="Tahoma" w:cs="Tahoma"/>
          <w:sz w:val="22"/>
          <w:szCs w:val="22"/>
        </w:rPr>
        <w:t xml:space="preserve">specialiųjų pirkimo sąlygų </w:t>
      </w:r>
      <w:r w:rsidR="006C1263" w:rsidRPr="00EC11D9">
        <w:rPr>
          <w:rFonts w:ascii="Tahoma" w:hAnsi="Tahoma" w:cs="Tahoma"/>
          <w:sz w:val="22"/>
          <w:szCs w:val="22"/>
        </w:rPr>
        <w:t>7</w:t>
      </w:r>
      <w:r w:rsidR="00734D26" w:rsidRPr="00EC11D9">
        <w:rPr>
          <w:rFonts w:ascii="Tahoma" w:hAnsi="Tahoma" w:cs="Tahoma"/>
          <w:sz w:val="22"/>
          <w:szCs w:val="22"/>
        </w:rPr>
        <w:t xml:space="preserve"> </w:t>
      </w:r>
      <w:r w:rsidR="00734D26" w:rsidRPr="00100933">
        <w:rPr>
          <w:rFonts w:ascii="Tahoma" w:hAnsi="Tahoma" w:cs="Tahoma"/>
          <w:sz w:val="22"/>
          <w:szCs w:val="22"/>
        </w:rPr>
        <w:t xml:space="preserve">priede  pateiktą </w:t>
      </w:r>
      <w:r w:rsidR="00BE45CA" w:rsidRPr="00100933">
        <w:rPr>
          <w:rFonts w:ascii="Tahoma" w:hAnsi="Tahoma" w:cs="Tahoma"/>
          <w:iCs/>
          <w:sz w:val="22"/>
          <w:szCs w:val="22"/>
        </w:rPr>
        <w:t>A</w:t>
      </w:r>
      <w:r w:rsidR="00734D26" w:rsidRPr="00100933">
        <w:rPr>
          <w:rFonts w:ascii="Tahoma" w:hAnsi="Tahoma" w:cs="Tahoma"/>
          <w:iCs/>
          <w:sz w:val="22"/>
          <w:szCs w:val="22"/>
        </w:rPr>
        <w:t xml:space="preserve">titikties deklaraciją dėl atitikties VPĮ 45 straipsnio </w:t>
      </w:r>
      <w:r w:rsidR="00734D26" w:rsidRPr="00100933">
        <w:rPr>
          <w:rFonts w:ascii="Tahoma" w:hAnsi="Tahoma" w:cs="Tahoma"/>
          <w:i/>
          <w:sz w:val="22"/>
          <w:szCs w:val="22"/>
        </w:rPr>
        <w:t>2</w:t>
      </w:r>
      <w:r w:rsidR="00734D26" w:rsidRPr="00100933">
        <w:rPr>
          <w:rFonts w:ascii="Tahoma" w:hAnsi="Tahoma" w:cs="Tahoma"/>
          <w:i/>
          <w:sz w:val="22"/>
          <w:szCs w:val="22"/>
          <w:vertAlign w:val="superscript"/>
        </w:rPr>
        <w:t>1</w:t>
      </w:r>
      <w:r w:rsidR="00734D26" w:rsidRPr="00100933">
        <w:rPr>
          <w:rFonts w:ascii="Tahoma" w:hAnsi="Tahoma" w:cs="Tahoma"/>
          <w:i/>
          <w:sz w:val="22"/>
          <w:szCs w:val="22"/>
        </w:rPr>
        <w:t xml:space="preserve"> </w:t>
      </w:r>
      <w:r w:rsidR="00734D26" w:rsidRPr="00100933">
        <w:rPr>
          <w:rFonts w:ascii="Tahoma" w:hAnsi="Tahoma" w:cs="Tahoma"/>
          <w:iCs/>
          <w:sz w:val="22"/>
          <w:szCs w:val="22"/>
        </w:rPr>
        <w:t>dalies 1, 2, 3 ir 6 punktams.</w:t>
      </w:r>
    </w:p>
    <w:p w14:paraId="4D4F16E3" w14:textId="3C80295B" w:rsidR="00701577" w:rsidRPr="00100933" w:rsidRDefault="006C1263" w:rsidP="00043D65">
      <w:pPr>
        <w:spacing w:after="0" w:line="240" w:lineRule="auto"/>
        <w:ind w:firstLine="567"/>
        <w:jc w:val="both"/>
        <w:rPr>
          <w:rFonts w:ascii="Tahoma" w:hAnsi="Tahoma" w:cs="Tahoma"/>
          <w:i/>
          <w:iCs/>
          <w:sz w:val="22"/>
          <w:szCs w:val="22"/>
          <w:shd w:val="clear" w:color="auto" w:fill="FFFFFF"/>
        </w:rPr>
      </w:pPr>
      <w:r>
        <w:rPr>
          <w:rFonts w:ascii="Tahoma" w:hAnsi="Tahoma" w:cs="Tahoma"/>
          <w:iCs/>
          <w:sz w:val="22"/>
          <w:szCs w:val="22"/>
        </w:rPr>
        <w:t xml:space="preserve">5.2. </w:t>
      </w:r>
      <w:r w:rsidR="007E3A91" w:rsidRPr="00100933">
        <w:rPr>
          <w:rFonts w:ascii="Tahoma" w:hAnsi="Tahoma" w:cs="Tahoma"/>
          <w:sz w:val="22"/>
          <w:szCs w:val="22"/>
        </w:rPr>
        <w:t xml:space="preserve">Perkančiajai organizacijai kilus abejonių dėl tiekėjo </w:t>
      </w:r>
      <w:r w:rsidR="00DB5DA4" w:rsidRPr="00100933">
        <w:rPr>
          <w:rFonts w:ascii="Tahoma" w:hAnsi="Tahoma" w:cs="Tahoma"/>
          <w:sz w:val="22"/>
          <w:szCs w:val="22"/>
        </w:rPr>
        <w:t xml:space="preserve">specialiųjų pirkimo sąlygų </w:t>
      </w:r>
      <w:r w:rsidRPr="00EC11D9">
        <w:rPr>
          <w:rFonts w:ascii="Tahoma" w:hAnsi="Tahoma" w:cs="Tahoma"/>
          <w:sz w:val="22"/>
          <w:szCs w:val="22"/>
        </w:rPr>
        <w:t>7</w:t>
      </w:r>
      <w:r w:rsidR="00DB5DA4" w:rsidRPr="00EC11D9">
        <w:rPr>
          <w:rFonts w:ascii="Tahoma" w:hAnsi="Tahoma" w:cs="Tahoma"/>
          <w:sz w:val="22"/>
          <w:szCs w:val="22"/>
        </w:rPr>
        <w:t xml:space="preserve"> </w:t>
      </w:r>
      <w:r w:rsidR="00DB5DA4" w:rsidRPr="00100933">
        <w:rPr>
          <w:rFonts w:ascii="Tahoma" w:hAnsi="Tahoma" w:cs="Tahoma"/>
          <w:sz w:val="22"/>
          <w:szCs w:val="22"/>
        </w:rPr>
        <w:t xml:space="preserve">priedo </w:t>
      </w:r>
      <w:r w:rsidR="00BE45CA" w:rsidRPr="00100933">
        <w:rPr>
          <w:rFonts w:ascii="Tahoma" w:hAnsi="Tahoma" w:cs="Tahoma"/>
          <w:sz w:val="22"/>
          <w:szCs w:val="22"/>
        </w:rPr>
        <w:t>A</w:t>
      </w:r>
      <w:r w:rsidR="00DB5DA4" w:rsidRPr="00100933">
        <w:rPr>
          <w:rFonts w:ascii="Tahoma" w:hAnsi="Tahoma" w:cs="Tahoma"/>
          <w:sz w:val="22"/>
          <w:szCs w:val="22"/>
        </w:rPr>
        <w:t xml:space="preserve">titikties </w:t>
      </w:r>
      <w:r w:rsidR="007E3A91" w:rsidRPr="00100933">
        <w:rPr>
          <w:rFonts w:ascii="Tahoma" w:hAnsi="Tahoma" w:cs="Tahoma"/>
          <w:sz w:val="22"/>
          <w:szCs w:val="22"/>
        </w:rPr>
        <w:t xml:space="preserve">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sidR="007E3A91" w:rsidRPr="7B777D12">
        <w:rPr>
          <w:rFonts w:ascii="Tahoma" w:hAnsi="Tahoma" w:cs="Tahoma"/>
          <w:color w:val="000000" w:themeColor="text1"/>
          <w:sz w:val="22"/>
          <w:szCs w:val="22"/>
        </w:rPr>
        <w:t>ir (ar) paaiškinimus</w:t>
      </w:r>
      <w:r w:rsidR="007E3A91" w:rsidRPr="00100933">
        <w:rPr>
          <w:rFonts w:ascii="Tahoma" w:hAnsi="Tahoma" w:cs="Tahoma"/>
          <w:sz w:val="22"/>
          <w:szCs w:val="22"/>
        </w:rPr>
        <w:t xml:space="preserve">. Tokių dokumentų </w:t>
      </w:r>
      <w:r w:rsidR="007E3A91" w:rsidRPr="7B777D12">
        <w:rPr>
          <w:rFonts w:ascii="Tahoma" w:hAnsi="Tahoma" w:cs="Tahoma"/>
          <w:color w:val="000000" w:themeColor="text1"/>
          <w:sz w:val="22"/>
          <w:szCs w:val="22"/>
        </w:rPr>
        <w:t>ir (ar) paaiškinimų</w:t>
      </w:r>
      <w:r w:rsidR="007E3A91" w:rsidRPr="00100933">
        <w:rPr>
          <w:rFonts w:ascii="Tahoma" w:hAnsi="Tahoma" w:cs="Tahoma"/>
          <w:sz w:val="22"/>
          <w:szCs w:val="22"/>
        </w:rPr>
        <w:t xml:space="preserve"> perkančioji organizacija gali prašyti bet kuriuo pirkimo procedūros metu siekdama užtikrinti tinkamą pirkimo procedūros atlikimą.</w:t>
      </w:r>
    </w:p>
    <w:p w14:paraId="4BEDE7AF" w14:textId="457E0FAE" w:rsidR="00AF62E6" w:rsidRPr="00D824AE" w:rsidRDefault="00245E8F" w:rsidP="00100933">
      <w:pPr>
        <w:pStyle w:val="Heading1"/>
        <w:spacing w:line="20" w:lineRule="atLeast"/>
        <w:contextualSpacing/>
        <w:jc w:val="both"/>
        <w:rPr>
          <w:rFonts w:ascii="Tahoma" w:hAnsi="Tahoma" w:cs="Tahoma"/>
        </w:rPr>
      </w:pPr>
      <w:bookmarkStart w:id="16" w:name="_Ref39666794"/>
      <w:bookmarkStart w:id="17" w:name="_Ref39666796"/>
      <w:bookmarkStart w:id="18" w:name="_Toc184983117"/>
      <w:r w:rsidRPr="00D824AE">
        <w:rPr>
          <w:rFonts w:ascii="Tahoma" w:hAnsi="Tahoma" w:cs="Tahoma"/>
        </w:rPr>
        <w:t>6</w:t>
      </w:r>
      <w:r w:rsidR="0005396D" w:rsidRPr="00D824AE">
        <w:rPr>
          <w:rFonts w:ascii="Tahoma" w:hAnsi="Tahoma" w:cs="Tahoma"/>
        </w:rPr>
        <w:t xml:space="preserve">. </w:t>
      </w:r>
      <w:r w:rsidR="00220588" w:rsidRPr="00D824AE">
        <w:rPr>
          <w:rFonts w:ascii="Tahoma" w:hAnsi="Tahoma" w:cs="Tahoma"/>
        </w:rPr>
        <w:t>Specialieji r</w:t>
      </w:r>
      <w:r w:rsidR="00DF58E2" w:rsidRPr="00D824AE">
        <w:rPr>
          <w:rFonts w:ascii="Tahoma" w:hAnsi="Tahoma" w:cs="Tahoma"/>
        </w:rPr>
        <w:t>eikalavimai pasiūlymų rengimui ir pateikimui</w:t>
      </w:r>
      <w:bookmarkEnd w:id="16"/>
      <w:bookmarkEnd w:id="17"/>
      <w:bookmarkEnd w:id="18"/>
    </w:p>
    <w:p w14:paraId="3D47F821" w14:textId="2F93D89B" w:rsidR="00EF5623" w:rsidRPr="00100933" w:rsidRDefault="00192AF9" w:rsidP="001032F8">
      <w:pPr>
        <w:spacing w:after="0" w:line="20" w:lineRule="atLeast"/>
        <w:ind w:firstLine="567"/>
        <w:jc w:val="both"/>
        <w:rPr>
          <w:rFonts w:ascii="Tahoma" w:hAnsi="Tahoma" w:cs="Tahoma"/>
          <w:i/>
          <w:iCs/>
          <w:color w:val="7030A0"/>
          <w:sz w:val="22"/>
          <w:szCs w:val="22"/>
        </w:rPr>
      </w:pPr>
      <w:r w:rsidRPr="00100933">
        <w:rPr>
          <w:rFonts w:ascii="Tahoma" w:hAnsi="Tahoma" w:cs="Tahoma"/>
          <w:sz w:val="22"/>
          <w:szCs w:val="22"/>
        </w:rPr>
        <w:t xml:space="preserve">6.1. </w:t>
      </w:r>
      <w:r w:rsidR="00EF5623" w:rsidRPr="00100933">
        <w:rPr>
          <w:rFonts w:ascii="Tahoma" w:hAnsi="Tahoma" w:cs="Tahoma"/>
          <w:sz w:val="22"/>
          <w:szCs w:val="22"/>
        </w:rPr>
        <w:t xml:space="preserve">Tiekėjo </w:t>
      </w:r>
      <w:r w:rsidR="0058726C" w:rsidRPr="00100933">
        <w:rPr>
          <w:rFonts w:ascii="Tahoma" w:hAnsi="Tahoma" w:cs="Tahoma"/>
          <w:sz w:val="22"/>
          <w:szCs w:val="22"/>
        </w:rPr>
        <w:t>p</w:t>
      </w:r>
      <w:r w:rsidR="00EF5623" w:rsidRPr="00100933">
        <w:rPr>
          <w:rFonts w:ascii="Tahoma" w:hAnsi="Tahoma" w:cs="Tahoma"/>
          <w:sz w:val="22"/>
          <w:szCs w:val="22"/>
        </w:rPr>
        <w:t>asiūlymą sudaro CVP IS pateikiamų ir žemiau nurodytų dokumentų visuma</w:t>
      </w:r>
      <w:r w:rsidR="00FD53CF" w:rsidRPr="00100933">
        <w:rPr>
          <w:rFonts w:ascii="Tahoma" w:hAnsi="Tahoma" w:cs="Tahoma"/>
          <w:sz w:val="22"/>
          <w:szCs w:val="22"/>
        </w:rPr>
        <w:t>:</w:t>
      </w:r>
    </w:p>
    <w:p w14:paraId="0B17BEF7" w14:textId="7A95DFFF" w:rsidR="00FF12F1" w:rsidRPr="00100933" w:rsidRDefault="003F0DA7" w:rsidP="0097765E">
      <w:pPr>
        <w:pStyle w:val="ListParagraph"/>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 xml:space="preserve">tiekėjo pasirašytas </w:t>
      </w:r>
      <w:r w:rsidR="005A195F" w:rsidRPr="00100933">
        <w:rPr>
          <w:rFonts w:ascii="Tahoma" w:hAnsi="Tahoma" w:cs="Tahoma"/>
          <w:sz w:val="22"/>
          <w:szCs w:val="22"/>
        </w:rPr>
        <w:t>p</w:t>
      </w:r>
      <w:r w:rsidRPr="00100933">
        <w:rPr>
          <w:rFonts w:ascii="Tahoma" w:hAnsi="Tahoma" w:cs="Tahoma"/>
          <w:sz w:val="22"/>
          <w:szCs w:val="22"/>
        </w:rPr>
        <w:t xml:space="preserve">asiūlymas, parengtas pagal </w:t>
      </w:r>
      <w:r w:rsidR="007C1C57" w:rsidRPr="00100933">
        <w:rPr>
          <w:rFonts w:ascii="Tahoma" w:hAnsi="Tahoma" w:cs="Tahoma"/>
          <w:sz w:val="22"/>
          <w:szCs w:val="22"/>
        </w:rPr>
        <w:t>specialiųjų p</w:t>
      </w:r>
      <w:r w:rsidR="00551FA7" w:rsidRPr="00100933">
        <w:rPr>
          <w:rFonts w:ascii="Tahoma" w:hAnsi="Tahoma" w:cs="Tahoma"/>
          <w:sz w:val="22"/>
          <w:szCs w:val="22"/>
        </w:rPr>
        <w:t xml:space="preserve">irkimo </w:t>
      </w:r>
      <w:r w:rsidR="00476F8C" w:rsidRPr="00100933">
        <w:rPr>
          <w:rFonts w:ascii="Tahoma" w:hAnsi="Tahoma" w:cs="Tahoma"/>
          <w:sz w:val="22"/>
          <w:szCs w:val="22"/>
        </w:rPr>
        <w:t>sąlygų</w:t>
      </w:r>
      <w:r w:rsidR="00DE5F20" w:rsidRPr="00100933">
        <w:rPr>
          <w:rFonts w:ascii="Tahoma" w:hAnsi="Tahoma" w:cs="Tahoma"/>
          <w:sz w:val="22"/>
          <w:szCs w:val="22"/>
        </w:rPr>
        <w:t xml:space="preserve"> </w:t>
      </w:r>
      <w:r w:rsidR="00100933" w:rsidRPr="00EC11D9">
        <w:rPr>
          <w:rFonts w:ascii="Tahoma" w:hAnsi="Tahoma" w:cs="Tahoma"/>
          <w:sz w:val="22"/>
          <w:szCs w:val="22"/>
          <w:shd w:val="clear" w:color="auto" w:fill="FFFFFF"/>
        </w:rPr>
        <w:t>5</w:t>
      </w:r>
      <w:r w:rsidR="00DE5F20" w:rsidRPr="00100933">
        <w:rPr>
          <w:rFonts w:ascii="Tahoma" w:hAnsi="Tahoma" w:cs="Tahoma"/>
          <w:sz w:val="22"/>
          <w:szCs w:val="22"/>
          <w:shd w:val="clear" w:color="auto" w:fill="FFFFFF"/>
        </w:rPr>
        <w:t xml:space="preserve"> </w:t>
      </w:r>
      <w:r w:rsidR="00476F8C" w:rsidRPr="00100933">
        <w:rPr>
          <w:rFonts w:ascii="Tahoma" w:hAnsi="Tahoma" w:cs="Tahoma"/>
          <w:sz w:val="22"/>
          <w:szCs w:val="22"/>
        </w:rPr>
        <w:t xml:space="preserve">priede </w:t>
      </w:r>
      <w:r w:rsidRPr="00100933">
        <w:rPr>
          <w:rFonts w:ascii="Tahoma" w:hAnsi="Tahoma" w:cs="Tahoma"/>
          <w:sz w:val="22"/>
          <w:szCs w:val="22"/>
        </w:rPr>
        <w:t xml:space="preserve">pateiktą </w:t>
      </w:r>
      <w:r w:rsidR="00C35C26" w:rsidRPr="00100933">
        <w:rPr>
          <w:rFonts w:ascii="Tahoma" w:hAnsi="Tahoma" w:cs="Tahoma"/>
          <w:sz w:val="22"/>
          <w:szCs w:val="22"/>
        </w:rPr>
        <w:t>p</w:t>
      </w:r>
      <w:r w:rsidRPr="00100933">
        <w:rPr>
          <w:rFonts w:ascii="Tahoma" w:hAnsi="Tahoma" w:cs="Tahoma"/>
          <w:sz w:val="22"/>
          <w:szCs w:val="22"/>
        </w:rPr>
        <w:t>asiūlymo formą.</w:t>
      </w:r>
    </w:p>
    <w:p w14:paraId="3459FD0B" w14:textId="0E5E7BEA" w:rsidR="009C1155" w:rsidRPr="00100933" w:rsidRDefault="009C1155" w:rsidP="0097765E">
      <w:pPr>
        <w:pStyle w:val="ListParagraph"/>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 xml:space="preserve">užpildytas EBVPD (specialiųjų pirkimo sąlygų </w:t>
      </w:r>
      <w:r w:rsidR="00100933" w:rsidRPr="00EC11D9">
        <w:rPr>
          <w:rFonts w:ascii="Tahoma" w:hAnsi="Tahoma" w:cs="Tahoma"/>
          <w:sz w:val="22"/>
          <w:szCs w:val="22"/>
        </w:rPr>
        <w:t>4</w:t>
      </w:r>
      <w:r w:rsidRPr="00EC11D9">
        <w:rPr>
          <w:rFonts w:ascii="Tahoma" w:hAnsi="Tahoma" w:cs="Tahoma"/>
          <w:sz w:val="22"/>
          <w:szCs w:val="22"/>
        </w:rPr>
        <w:t xml:space="preserve"> </w:t>
      </w:r>
      <w:r w:rsidRPr="00100933">
        <w:rPr>
          <w:rFonts w:ascii="Tahoma" w:hAnsi="Tahoma" w:cs="Tahoma"/>
          <w:sz w:val="22"/>
          <w:szCs w:val="22"/>
        </w:rPr>
        <w:t xml:space="preserve">priedas). </w:t>
      </w:r>
      <w:r w:rsidR="00BE3252">
        <w:rPr>
          <w:rFonts w:ascii="Tahoma" w:hAnsi="Tahoma" w:cs="Tahoma"/>
          <w:sz w:val="22"/>
          <w:szCs w:val="22"/>
        </w:rPr>
        <w:t>Pateikdamas ir p</w:t>
      </w:r>
      <w:r w:rsidRPr="00100933">
        <w:rPr>
          <w:rFonts w:ascii="Tahoma" w:hAnsi="Tahoma" w:cs="Tahoma"/>
          <w:sz w:val="22"/>
          <w:szCs w:val="22"/>
        </w:rPr>
        <w:t xml:space="preserve">asirašydamas </w:t>
      </w:r>
      <w:r w:rsidR="00C35C26" w:rsidRPr="00100933">
        <w:rPr>
          <w:rFonts w:ascii="Tahoma" w:hAnsi="Tahoma" w:cs="Tahoma"/>
          <w:sz w:val="22"/>
          <w:szCs w:val="22"/>
        </w:rPr>
        <w:t>p</w:t>
      </w:r>
      <w:r w:rsidRPr="00100933">
        <w:rPr>
          <w:rFonts w:ascii="Tahoma" w:hAnsi="Tahoma" w:cs="Tahoma"/>
          <w:sz w:val="22"/>
          <w:szCs w:val="22"/>
        </w:rPr>
        <w:t>asiūlymą, tiekėjas patvirtina ir EBVPD tikrumą;</w:t>
      </w:r>
    </w:p>
    <w:p w14:paraId="021CA68F" w14:textId="346D8E49" w:rsidR="007C1C57" w:rsidRPr="00100933" w:rsidRDefault="000C55D6" w:rsidP="0097765E">
      <w:pPr>
        <w:pStyle w:val="ListParagraph"/>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 xml:space="preserve">jungtinės veiklos sutarties kopija (jeigu </w:t>
      </w:r>
      <w:r w:rsidR="00C35C26" w:rsidRPr="00100933">
        <w:rPr>
          <w:rFonts w:ascii="Tahoma" w:hAnsi="Tahoma" w:cs="Tahoma"/>
          <w:sz w:val="22"/>
          <w:szCs w:val="22"/>
        </w:rPr>
        <w:t>p</w:t>
      </w:r>
      <w:r w:rsidRPr="00100933">
        <w:rPr>
          <w:rFonts w:ascii="Tahoma" w:hAnsi="Tahoma" w:cs="Tahoma"/>
          <w:sz w:val="22"/>
          <w:szCs w:val="22"/>
        </w:rPr>
        <w:t>irkime dalyvauja ūkio subjektų grupė jungtinės veiklos sutarties pagrindu)</w:t>
      </w:r>
      <w:r w:rsidR="007C1C57" w:rsidRPr="00100933">
        <w:rPr>
          <w:rFonts w:ascii="Tahoma" w:hAnsi="Tahoma" w:cs="Tahoma"/>
          <w:sz w:val="22"/>
          <w:szCs w:val="22"/>
        </w:rPr>
        <w:t>;</w:t>
      </w:r>
    </w:p>
    <w:p w14:paraId="50A0B33A" w14:textId="43E425BE" w:rsidR="006D0EC0" w:rsidRPr="00100933" w:rsidRDefault="006D0EC0" w:rsidP="0097765E">
      <w:pPr>
        <w:pStyle w:val="ListParagraph"/>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 xml:space="preserve">dokumentas, patvirtinantis, kad asmuo, kuris </w:t>
      </w:r>
      <w:r w:rsidR="00BE3252">
        <w:rPr>
          <w:rFonts w:ascii="Tahoma" w:hAnsi="Tahoma" w:cs="Tahoma"/>
          <w:sz w:val="22"/>
          <w:szCs w:val="22"/>
        </w:rPr>
        <w:t xml:space="preserve">pateikė ir </w:t>
      </w:r>
      <w:r w:rsidRPr="00100933">
        <w:rPr>
          <w:rFonts w:ascii="Tahoma" w:hAnsi="Tahoma" w:cs="Tahoma"/>
          <w:sz w:val="22"/>
          <w:szCs w:val="22"/>
        </w:rPr>
        <w:t xml:space="preserve">pasirašė </w:t>
      </w:r>
      <w:r w:rsidR="00212F68" w:rsidRPr="00100933">
        <w:rPr>
          <w:rFonts w:ascii="Tahoma" w:hAnsi="Tahoma" w:cs="Tahoma"/>
          <w:sz w:val="22"/>
          <w:szCs w:val="22"/>
        </w:rPr>
        <w:t>p</w:t>
      </w:r>
      <w:r w:rsidRPr="00100933">
        <w:rPr>
          <w:rFonts w:ascii="Tahoma" w:hAnsi="Tahoma" w:cs="Tahoma"/>
          <w:sz w:val="22"/>
          <w:szCs w:val="22"/>
        </w:rPr>
        <w:t xml:space="preserve">asiūlymą (jei jis ne tiekėjo vadovas), turėjo teisę jį </w:t>
      </w:r>
      <w:r w:rsidR="00BE3252">
        <w:rPr>
          <w:rFonts w:ascii="Tahoma" w:hAnsi="Tahoma" w:cs="Tahoma"/>
          <w:sz w:val="22"/>
          <w:szCs w:val="22"/>
        </w:rPr>
        <w:t xml:space="preserve">pateikti ir </w:t>
      </w:r>
      <w:r w:rsidRPr="00100933">
        <w:rPr>
          <w:rFonts w:ascii="Tahoma" w:hAnsi="Tahoma" w:cs="Tahoma"/>
          <w:sz w:val="22"/>
          <w:szCs w:val="22"/>
        </w:rPr>
        <w:t>pasirašyti;</w:t>
      </w:r>
    </w:p>
    <w:p w14:paraId="0997451A" w14:textId="14C5D167" w:rsidR="006D0EC0" w:rsidRPr="00100933" w:rsidRDefault="00212F68" w:rsidP="0097765E">
      <w:pPr>
        <w:pStyle w:val="ListParagraph"/>
        <w:numPr>
          <w:ilvl w:val="2"/>
          <w:numId w:val="8"/>
        </w:numPr>
        <w:tabs>
          <w:tab w:val="left" w:pos="1276"/>
        </w:tabs>
        <w:spacing w:after="0" w:line="240" w:lineRule="auto"/>
        <w:ind w:left="2127" w:hanging="1431"/>
        <w:jc w:val="both"/>
        <w:rPr>
          <w:rFonts w:ascii="Tahoma" w:hAnsi="Tahoma" w:cs="Tahoma"/>
          <w:sz w:val="22"/>
          <w:szCs w:val="22"/>
          <w:u w:val="single"/>
        </w:rPr>
      </w:pPr>
      <w:r w:rsidRPr="00100933">
        <w:rPr>
          <w:rFonts w:ascii="Tahoma" w:hAnsi="Tahoma" w:cs="Tahoma"/>
          <w:sz w:val="22"/>
          <w:szCs w:val="22"/>
        </w:rPr>
        <w:t>p</w:t>
      </w:r>
      <w:r w:rsidR="006D0EC0" w:rsidRPr="00100933">
        <w:rPr>
          <w:rFonts w:ascii="Tahoma" w:hAnsi="Tahoma" w:cs="Tahoma"/>
          <w:sz w:val="22"/>
          <w:szCs w:val="22"/>
        </w:rPr>
        <w:t>asiūlymo galiojimą užtikrinantis dokumentas (jeigu reikalaujama);</w:t>
      </w:r>
    </w:p>
    <w:p w14:paraId="53A8B5A3" w14:textId="109B0BB3" w:rsidR="00450415" w:rsidRPr="00100933" w:rsidRDefault="00450415" w:rsidP="0097765E">
      <w:pPr>
        <w:pStyle w:val="ListParagraph"/>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jei tiekėjas pasitelkia ūkio subjektus, kurių pajėgumais remiasi, – įrodymai, kad šie ištekliai bus prieinami per visą sutartinių įsipareigojimų vykdymo laikotarpį;</w:t>
      </w:r>
    </w:p>
    <w:p w14:paraId="0A4D1BFD" w14:textId="5C4251B9" w:rsidR="00450415" w:rsidRPr="00100933" w:rsidRDefault="00450415" w:rsidP="0097765E">
      <w:pPr>
        <w:pStyle w:val="ListParagraph"/>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 xml:space="preserve">jei tiekėjas pasitelkia subtiekėjus, subtiekėjo deklaracija ar kitas dokumentas, patvirtinantis jo sutikimą būti subtiekėju </w:t>
      </w:r>
      <w:r w:rsidR="00212F68" w:rsidRPr="00100933">
        <w:rPr>
          <w:rFonts w:ascii="Tahoma" w:hAnsi="Tahoma" w:cs="Tahoma"/>
          <w:sz w:val="22"/>
          <w:szCs w:val="22"/>
        </w:rPr>
        <w:t>p</w:t>
      </w:r>
      <w:r w:rsidRPr="00100933">
        <w:rPr>
          <w:rFonts w:ascii="Tahoma" w:hAnsi="Tahoma" w:cs="Tahoma"/>
          <w:sz w:val="22"/>
          <w:szCs w:val="22"/>
        </w:rPr>
        <w:t>irkime;</w:t>
      </w:r>
    </w:p>
    <w:p w14:paraId="054A3B95" w14:textId="2F84AC72" w:rsidR="00450415" w:rsidRPr="00100933" w:rsidRDefault="00450415" w:rsidP="0097765E">
      <w:pPr>
        <w:pStyle w:val="ListParagraph"/>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lastRenderedPageBreak/>
        <w:t xml:space="preserve">dokumentai, patvirtinantys, kad ūkio subjektas, kurio pajėgumais tiekėjas remiasi, atsižvelgdamas į specialiųjų pirkimo </w:t>
      </w:r>
      <w:r w:rsidRPr="006A5175">
        <w:rPr>
          <w:rFonts w:ascii="Tahoma" w:hAnsi="Tahoma" w:cs="Tahoma"/>
          <w:sz w:val="22"/>
          <w:szCs w:val="22"/>
        </w:rPr>
        <w:t>sąlygų</w:t>
      </w:r>
      <w:r w:rsidR="00100933" w:rsidRPr="006A5175">
        <w:rPr>
          <w:rFonts w:ascii="Tahoma" w:hAnsi="Tahoma" w:cs="Tahoma"/>
          <w:sz w:val="22"/>
          <w:szCs w:val="22"/>
        </w:rPr>
        <w:t xml:space="preserve"> </w:t>
      </w:r>
      <w:r w:rsidR="00921B7A" w:rsidRPr="006A5175">
        <w:rPr>
          <w:rFonts w:ascii="Tahoma" w:hAnsi="Tahoma" w:cs="Tahoma"/>
          <w:sz w:val="22"/>
          <w:szCs w:val="22"/>
        </w:rPr>
        <w:t>8</w:t>
      </w:r>
      <w:r w:rsidRPr="006A5175">
        <w:rPr>
          <w:rFonts w:ascii="Tahoma" w:hAnsi="Tahoma" w:cs="Tahoma"/>
          <w:sz w:val="22"/>
          <w:szCs w:val="22"/>
        </w:rPr>
        <w:t xml:space="preserve"> </w:t>
      </w:r>
      <w:r w:rsidRPr="00100933">
        <w:rPr>
          <w:rFonts w:ascii="Tahoma" w:hAnsi="Tahoma" w:cs="Tahoma"/>
          <w:sz w:val="22"/>
          <w:szCs w:val="22"/>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100933">
        <w:rPr>
          <w:rFonts w:ascii="Tahoma" w:hAnsi="Tahoma" w:cs="Tahoma"/>
          <w:i/>
          <w:iCs/>
          <w:color w:val="FF0000"/>
          <w:sz w:val="22"/>
          <w:szCs w:val="22"/>
        </w:rPr>
        <w:t xml:space="preserve"> </w:t>
      </w:r>
    </w:p>
    <w:p w14:paraId="553ABC18" w14:textId="273F53DA" w:rsidR="007C1C57" w:rsidRPr="00FD6758" w:rsidRDefault="00FD6758" w:rsidP="00FD6758">
      <w:pPr>
        <w:pStyle w:val="ListParagraph"/>
        <w:numPr>
          <w:ilvl w:val="2"/>
          <w:numId w:val="8"/>
        </w:numPr>
        <w:spacing w:after="0" w:line="240" w:lineRule="auto"/>
        <w:ind w:left="0" w:firstLine="709"/>
        <w:jc w:val="both"/>
        <w:rPr>
          <w:rFonts w:ascii="Tahoma" w:hAnsi="Tahoma" w:cs="Tahoma"/>
          <w:sz w:val="22"/>
          <w:szCs w:val="22"/>
        </w:rPr>
      </w:pPr>
      <w:r w:rsidRPr="00FD6758">
        <w:rPr>
          <w:rFonts w:ascii="Tahoma" w:hAnsi="Tahoma" w:cs="Tahoma"/>
          <w:sz w:val="22"/>
          <w:szCs w:val="22"/>
        </w:rPr>
        <w:t>Kartu su pasiūlymu turi būti pateikta gaminio (-</w:t>
      </w:r>
      <w:proofErr w:type="spellStart"/>
      <w:r w:rsidRPr="00FD6758">
        <w:rPr>
          <w:rFonts w:ascii="Tahoma" w:hAnsi="Tahoma" w:cs="Tahoma"/>
          <w:sz w:val="22"/>
          <w:szCs w:val="22"/>
        </w:rPr>
        <w:t>ių</w:t>
      </w:r>
      <w:proofErr w:type="spellEnd"/>
      <w:r w:rsidRPr="00FD6758">
        <w:rPr>
          <w:rFonts w:ascii="Tahoma" w:hAnsi="Tahoma" w:cs="Tahoma"/>
          <w:sz w:val="22"/>
          <w:szCs w:val="22"/>
        </w:rPr>
        <w:t>) atitikties deklaracija (-</w:t>
      </w:r>
      <w:proofErr w:type="spellStart"/>
      <w:r w:rsidRPr="00FD6758">
        <w:rPr>
          <w:rFonts w:ascii="Tahoma" w:hAnsi="Tahoma" w:cs="Tahoma"/>
          <w:sz w:val="22"/>
          <w:szCs w:val="22"/>
        </w:rPr>
        <w:t>os</w:t>
      </w:r>
      <w:proofErr w:type="spellEnd"/>
      <w:r w:rsidRPr="00FD6758">
        <w:rPr>
          <w:rFonts w:ascii="Tahoma" w:hAnsi="Tahoma" w:cs="Tahoma"/>
          <w:sz w:val="22"/>
          <w:szCs w:val="22"/>
        </w:rPr>
        <w:t>), patvirtinanti (-</w:t>
      </w:r>
      <w:proofErr w:type="spellStart"/>
      <w:r w:rsidRPr="00FD6758">
        <w:rPr>
          <w:rFonts w:ascii="Tahoma" w:hAnsi="Tahoma" w:cs="Tahoma"/>
          <w:sz w:val="22"/>
          <w:szCs w:val="22"/>
        </w:rPr>
        <w:t>čios</w:t>
      </w:r>
      <w:proofErr w:type="spellEnd"/>
      <w:r w:rsidRPr="00FD6758">
        <w:rPr>
          <w:rFonts w:ascii="Tahoma" w:hAnsi="Tahoma" w:cs="Tahoma"/>
          <w:sz w:val="22"/>
          <w:szCs w:val="22"/>
        </w:rPr>
        <w:t>), kad prekė (-ės) atitinka Europos Komisijos reglamente dėl gaminių ekologinio projektavimo nurodytus reikalavimus, arba gamintojo techniniai dokumentai, arba kiti lygiaverčiai įrodymai. (pvz. galiojantis energijos vartojimo efektyvumo reikalavimų standartus atitinkantis ženklinimas ar oficialus gamintojo patvirtinimas apie reikalavimų atitikimą, nurodant energijos ženklinimą ir energijos sąnaudas budėjimo rėžimu arba kiti lygiaverčiai dokumentai)</w:t>
      </w:r>
      <w:r w:rsidRPr="00FD6758">
        <w:t xml:space="preserve"> </w:t>
      </w:r>
      <w:r w:rsidRPr="00FD6758">
        <w:rPr>
          <w:rFonts w:ascii="Tahoma" w:hAnsi="Tahoma" w:cs="Tahoma"/>
          <w:sz w:val="22"/>
          <w:szCs w:val="22"/>
        </w:rPr>
        <w:t xml:space="preserve">(specialiųjų pirkimo sąlygų 2 priedo </w:t>
      </w:r>
      <w:r>
        <w:rPr>
          <w:rFonts w:ascii="Tahoma" w:hAnsi="Tahoma" w:cs="Tahoma"/>
          <w:sz w:val="22"/>
          <w:szCs w:val="22"/>
        </w:rPr>
        <w:t>15</w:t>
      </w:r>
      <w:r w:rsidRPr="00FD6758">
        <w:rPr>
          <w:rFonts w:ascii="Tahoma" w:hAnsi="Tahoma" w:cs="Tahoma"/>
          <w:sz w:val="22"/>
          <w:szCs w:val="22"/>
        </w:rPr>
        <w:t>.</w:t>
      </w:r>
      <w:r>
        <w:rPr>
          <w:rFonts w:ascii="Tahoma" w:hAnsi="Tahoma" w:cs="Tahoma"/>
          <w:sz w:val="22"/>
          <w:szCs w:val="22"/>
        </w:rPr>
        <w:t>2</w:t>
      </w:r>
      <w:r w:rsidRPr="00FD6758">
        <w:rPr>
          <w:rFonts w:ascii="Tahoma" w:hAnsi="Tahoma" w:cs="Tahoma"/>
          <w:sz w:val="22"/>
          <w:szCs w:val="22"/>
        </w:rPr>
        <w:t>. punktas).</w:t>
      </w:r>
    </w:p>
    <w:p w14:paraId="072AEBAE" w14:textId="761E39DA" w:rsidR="00FD6758" w:rsidRPr="00FD6758" w:rsidRDefault="00FD6758" w:rsidP="00FD6758">
      <w:pPr>
        <w:pStyle w:val="ListParagraph"/>
        <w:numPr>
          <w:ilvl w:val="2"/>
          <w:numId w:val="8"/>
        </w:numPr>
        <w:tabs>
          <w:tab w:val="left" w:pos="1418"/>
        </w:tabs>
        <w:spacing w:after="0" w:line="240" w:lineRule="auto"/>
        <w:ind w:left="0" w:firstLine="709"/>
        <w:jc w:val="both"/>
        <w:rPr>
          <w:rFonts w:ascii="Tahoma" w:hAnsi="Tahoma" w:cs="Tahoma"/>
          <w:sz w:val="22"/>
          <w:szCs w:val="22"/>
        </w:rPr>
      </w:pPr>
      <w:r w:rsidRPr="00FD6758">
        <w:rPr>
          <w:rFonts w:ascii="Tahoma" w:hAnsi="Tahoma" w:cs="Tahoma"/>
          <w:sz w:val="22"/>
          <w:szCs w:val="22"/>
        </w:rPr>
        <w:t>Kartu su pasiūlymu turi būti pateikti ekologinės gamybos sertifikatai, skelbiami TRACES sistemoje, NKP gamintojų sertifikatai, skelbiami sertifikavimo įstaigų interneto svetainėse, dokumentai, įrodantys, kad produktai yra su saugomomis nuorodomis ir registruoti Europos Komisijos tvarkomame Sąjungos geografinių nuorodų registre arba Sąjungos garantuotų tradicinių gaminių registre, arba kiti lygiaverčiai įrodymai</w:t>
      </w:r>
      <w:r>
        <w:rPr>
          <w:rFonts w:ascii="Tahoma" w:hAnsi="Tahoma" w:cs="Tahoma"/>
          <w:sz w:val="22"/>
          <w:szCs w:val="22"/>
        </w:rPr>
        <w:t xml:space="preserve"> </w:t>
      </w:r>
      <w:r w:rsidRPr="00FD6758">
        <w:rPr>
          <w:rFonts w:ascii="Tahoma" w:hAnsi="Tahoma" w:cs="Tahoma"/>
          <w:sz w:val="22"/>
          <w:szCs w:val="22"/>
        </w:rPr>
        <w:t>(specialiųjų pirkimo sąlygų 2 priedo 15.2. punktas).</w:t>
      </w:r>
    </w:p>
    <w:p w14:paraId="479B3B42" w14:textId="7FEE9FD9" w:rsidR="00FD03FA" w:rsidRPr="00100933" w:rsidRDefault="00C7179F" w:rsidP="005371CE">
      <w:pPr>
        <w:spacing w:after="0" w:line="240" w:lineRule="auto"/>
        <w:ind w:firstLine="709"/>
        <w:jc w:val="both"/>
        <w:rPr>
          <w:rFonts w:ascii="Tahoma" w:hAnsi="Tahoma" w:cs="Tahoma"/>
          <w:sz w:val="22"/>
          <w:szCs w:val="22"/>
        </w:rPr>
      </w:pPr>
      <w:r w:rsidRPr="00100933">
        <w:rPr>
          <w:rFonts w:ascii="Tahoma" w:hAnsi="Tahoma" w:cs="Tahoma"/>
          <w:sz w:val="22"/>
          <w:szCs w:val="22"/>
        </w:rPr>
        <w:t>6.2</w:t>
      </w:r>
      <w:r w:rsidR="00EE3480" w:rsidRPr="00100933">
        <w:rPr>
          <w:rFonts w:ascii="Tahoma" w:hAnsi="Tahoma" w:cs="Tahoma"/>
          <w:sz w:val="22"/>
          <w:szCs w:val="22"/>
        </w:rPr>
        <w:t>.</w:t>
      </w:r>
      <w:r w:rsidR="00100933" w:rsidRPr="00100933">
        <w:rPr>
          <w:rFonts w:ascii="Tahoma" w:hAnsi="Tahoma" w:cs="Tahoma"/>
          <w:sz w:val="22"/>
          <w:szCs w:val="22"/>
        </w:rPr>
        <w:t xml:space="preserve"> </w:t>
      </w:r>
      <w:r w:rsidR="00BD41D7" w:rsidRPr="00100933">
        <w:rPr>
          <w:rFonts w:ascii="Tahoma" w:eastAsia="Calibri" w:hAnsi="Tahoma" w:cs="Tahoma"/>
          <w:sz w:val="22"/>
          <w:szCs w:val="22"/>
        </w:rPr>
        <w:t>P</w:t>
      </w:r>
      <w:r w:rsidR="00FD03FA" w:rsidRPr="00100933">
        <w:rPr>
          <w:rFonts w:ascii="Tahoma" w:eastAsia="Calibri" w:hAnsi="Tahoma" w:cs="Tahoma"/>
          <w:sz w:val="22"/>
          <w:szCs w:val="22"/>
        </w:rPr>
        <w:t xml:space="preserve">asiūlymas </w:t>
      </w:r>
      <w:r w:rsidR="00BE3252">
        <w:rPr>
          <w:rFonts w:ascii="Tahoma" w:eastAsia="Calibri" w:hAnsi="Tahoma" w:cs="Tahoma"/>
          <w:sz w:val="22"/>
          <w:szCs w:val="22"/>
        </w:rPr>
        <w:t>turi</w:t>
      </w:r>
      <w:r w:rsidR="00FD03FA" w:rsidRPr="00100933">
        <w:rPr>
          <w:rFonts w:ascii="Tahoma" w:eastAsia="Calibri" w:hAnsi="Tahoma" w:cs="Tahoma"/>
          <w:sz w:val="22"/>
          <w:szCs w:val="22"/>
        </w:rPr>
        <w:t xml:space="preserve"> būti pasirašytas </w:t>
      </w:r>
      <w:r w:rsidR="00DD138F" w:rsidRPr="00100933">
        <w:rPr>
          <w:rFonts w:ascii="Tahoma" w:eastAsia="Calibri" w:hAnsi="Tahoma" w:cs="Tahoma"/>
          <w:sz w:val="22"/>
          <w:szCs w:val="22"/>
        </w:rPr>
        <w:t xml:space="preserve">fiziniu parašu arba </w:t>
      </w:r>
      <w:r w:rsidR="00FD03FA" w:rsidRPr="00100933">
        <w:rPr>
          <w:rFonts w:ascii="Tahoma" w:eastAsia="Calibri" w:hAnsi="Tahoma" w:cs="Tahoma"/>
          <w:sz w:val="22"/>
          <w:szCs w:val="22"/>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100933">
        <w:rPr>
          <w:rFonts w:ascii="Tahoma" w:hAnsi="Tahoma" w:cs="Tahoma"/>
          <w:sz w:val="22"/>
          <w:szCs w:val="22"/>
        </w:rPr>
        <w:t>Perkančiajai organizacijai kilus abejonių dėl dokumentų tikrumo, ji turi teisę reikalauti pateikti dokumentų originalus.</w:t>
      </w:r>
      <w:r w:rsidR="00FD03FA" w:rsidRPr="00100933">
        <w:rPr>
          <w:rFonts w:ascii="Tahoma" w:eastAsia="Calibri" w:hAnsi="Tahoma" w:cs="Tahoma"/>
          <w:sz w:val="22"/>
          <w:szCs w:val="22"/>
        </w:rPr>
        <w:t xml:space="preserve"> Gali būti:</w:t>
      </w:r>
    </w:p>
    <w:p w14:paraId="293D3908" w14:textId="1DF5A18C" w:rsidR="00FD03FA" w:rsidRPr="00100933" w:rsidRDefault="00C7179F" w:rsidP="005371CE">
      <w:pPr>
        <w:pStyle w:val="ListParagraph"/>
        <w:spacing w:after="0" w:line="240" w:lineRule="auto"/>
        <w:ind w:left="0" w:firstLine="709"/>
        <w:jc w:val="both"/>
        <w:rPr>
          <w:rFonts w:ascii="Tahoma" w:hAnsi="Tahoma" w:cs="Tahoma"/>
          <w:bCs/>
          <w:iCs/>
          <w:sz w:val="22"/>
          <w:szCs w:val="22"/>
          <w:u w:val="single"/>
        </w:rPr>
      </w:pPr>
      <w:r w:rsidRPr="00100933">
        <w:rPr>
          <w:rFonts w:ascii="Tahoma" w:eastAsia="Calibri" w:hAnsi="Tahoma" w:cs="Tahoma"/>
          <w:bCs/>
          <w:iCs/>
          <w:sz w:val="22"/>
          <w:szCs w:val="22"/>
        </w:rPr>
        <w:t>6</w:t>
      </w:r>
      <w:r w:rsidR="00390B20" w:rsidRPr="00100933">
        <w:rPr>
          <w:rFonts w:ascii="Tahoma" w:eastAsia="Calibri" w:hAnsi="Tahoma" w:cs="Tahoma"/>
          <w:bCs/>
          <w:iCs/>
          <w:sz w:val="22"/>
          <w:szCs w:val="22"/>
        </w:rPr>
        <w:t>.</w:t>
      </w:r>
      <w:r w:rsidRPr="00100933">
        <w:rPr>
          <w:rFonts w:ascii="Tahoma" w:eastAsia="Calibri" w:hAnsi="Tahoma" w:cs="Tahoma"/>
          <w:bCs/>
          <w:iCs/>
          <w:sz w:val="22"/>
          <w:szCs w:val="22"/>
        </w:rPr>
        <w:t>2</w:t>
      </w:r>
      <w:r w:rsidR="00390B20" w:rsidRPr="00100933">
        <w:rPr>
          <w:rFonts w:ascii="Tahoma" w:eastAsia="Calibri" w:hAnsi="Tahoma" w:cs="Tahoma"/>
          <w:bCs/>
          <w:iCs/>
          <w:sz w:val="22"/>
          <w:szCs w:val="22"/>
        </w:rPr>
        <w:t>.</w:t>
      </w:r>
      <w:r w:rsidR="00EE3480" w:rsidRPr="00100933">
        <w:rPr>
          <w:rFonts w:ascii="Tahoma" w:eastAsia="Calibri" w:hAnsi="Tahoma" w:cs="Tahoma"/>
          <w:bCs/>
          <w:iCs/>
          <w:sz w:val="22"/>
          <w:szCs w:val="22"/>
        </w:rPr>
        <w:t>1</w:t>
      </w:r>
      <w:r w:rsidR="00FD03FA" w:rsidRPr="00100933">
        <w:rPr>
          <w:rFonts w:ascii="Tahoma" w:eastAsia="Calibri" w:hAnsi="Tahoma" w:cs="Tahoma"/>
          <w:bCs/>
          <w:iCs/>
          <w:sz w:val="22"/>
          <w:szCs w:val="22"/>
        </w:rPr>
        <w:t xml:space="preserve"> pateikiami kvalifikuotu elektroniniu parašu pasirašyti elektroninėmis priemonėmis suformuoti dokumentai;</w:t>
      </w:r>
    </w:p>
    <w:p w14:paraId="2CC1AA85" w14:textId="40F4D236" w:rsidR="00FD03FA" w:rsidRPr="00100933" w:rsidRDefault="00FD03FA" w:rsidP="005371CE">
      <w:pPr>
        <w:pStyle w:val="ListParagraph"/>
        <w:numPr>
          <w:ilvl w:val="2"/>
          <w:numId w:val="13"/>
        </w:numPr>
        <w:tabs>
          <w:tab w:val="left" w:pos="1418"/>
        </w:tabs>
        <w:spacing w:after="0" w:line="240" w:lineRule="auto"/>
        <w:ind w:left="0" w:firstLine="709"/>
        <w:jc w:val="both"/>
        <w:rPr>
          <w:rFonts w:ascii="Tahoma" w:hAnsi="Tahoma" w:cs="Tahoma"/>
          <w:bCs/>
          <w:iCs/>
          <w:sz w:val="22"/>
          <w:szCs w:val="22"/>
        </w:rPr>
      </w:pPr>
      <w:r w:rsidRPr="00100933">
        <w:rPr>
          <w:rFonts w:ascii="Tahoma" w:eastAsia="Calibri" w:hAnsi="Tahoma" w:cs="Tahoma"/>
          <w:bCs/>
          <w:iCs/>
          <w:sz w:val="22"/>
          <w:szCs w:val="22"/>
        </w:rPr>
        <w:t>skaitmeninės dokumentų kopijos (</w:t>
      </w:r>
      <w:r w:rsidRPr="00100933">
        <w:rPr>
          <w:rFonts w:ascii="Tahoma" w:eastAsia="Calibri" w:hAnsi="Tahoma" w:cs="Tahoma"/>
          <w:iCs/>
          <w:sz w:val="22"/>
          <w:szCs w:val="22"/>
        </w:rPr>
        <w:t>fiziniu parašu tvirtinami dokumentai turi būti pateikiami pasirašyti ir nuskenuoti)</w:t>
      </w:r>
      <w:r w:rsidRPr="00100933">
        <w:rPr>
          <w:rFonts w:ascii="Tahoma" w:eastAsia="Calibri" w:hAnsi="Tahoma" w:cs="Tahoma"/>
          <w:bCs/>
          <w:iCs/>
          <w:sz w:val="22"/>
          <w:szCs w:val="22"/>
        </w:rPr>
        <w:t>.</w:t>
      </w:r>
    </w:p>
    <w:p w14:paraId="6602056D" w14:textId="5390495E" w:rsidR="0096678C" w:rsidRPr="00100933" w:rsidRDefault="0099696F" w:rsidP="00100933">
      <w:pPr>
        <w:pStyle w:val="ListParagraph"/>
        <w:numPr>
          <w:ilvl w:val="1"/>
          <w:numId w:val="13"/>
        </w:numPr>
        <w:spacing w:after="0" w:line="240" w:lineRule="auto"/>
        <w:ind w:left="0" w:firstLine="709"/>
        <w:jc w:val="both"/>
        <w:rPr>
          <w:rFonts w:ascii="Tahoma" w:hAnsi="Tahoma" w:cs="Tahoma"/>
          <w:sz w:val="22"/>
          <w:szCs w:val="22"/>
        </w:rPr>
      </w:pPr>
      <w:r w:rsidRPr="00100933">
        <w:rPr>
          <w:rFonts w:ascii="Tahoma" w:hAnsi="Tahoma" w:cs="Tahoma"/>
          <w:sz w:val="22"/>
          <w:szCs w:val="22"/>
        </w:rPr>
        <w:t>P</w:t>
      </w:r>
      <w:r w:rsidR="0048587E" w:rsidRPr="00100933">
        <w:rPr>
          <w:rFonts w:ascii="Tahoma" w:hAnsi="Tahoma" w:cs="Tahoma"/>
          <w:sz w:val="22"/>
          <w:szCs w:val="22"/>
        </w:rPr>
        <w:t>asiūlymas turi būti parengtas</w:t>
      </w:r>
      <w:r w:rsidR="00EE44B0" w:rsidRPr="00100933">
        <w:rPr>
          <w:rFonts w:ascii="Tahoma" w:hAnsi="Tahoma" w:cs="Tahoma"/>
          <w:sz w:val="22"/>
          <w:szCs w:val="22"/>
        </w:rPr>
        <w:t xml:space="preserve">, </w:t>
      </w:r>
      <w:r w:rsidR="0048587E" w:rsidRPr="00100933">
        <w:rPr>
          <w:rFonts w:ascii="Tahoma" w:hAnsi="Tahoma" w:cs="Tahoma"/>
          <w:sz w:val="22"/>
          <w:szCs w:val="22"/>
        </w:rPr>
        <w:t>lietuvių arba</w:t>
      </w:r>
      <w:r w:rsidRPr="00100933">
        <w:rPr>
          <w:rFonts w:ascii="Tahoma" w:hAnsi="Tahoma" w:cs="Tahoma"/>
          <w:sz w:val="22"/>
          <w:szCs w:val="22"/>
        </w:rPr>
        <w:t xml:space="preserve"> </w:t>
      </w:r>
      <w:r w:rsidR="0048587E" w:rsidRPr="00100933">
        <w:rPr>
          <w:rFonts w:ascii="Tahoma" w:hAnsi="Tahoma" w:cs="Tahoma"/>
          <w:sz w:val="22"/>
          <w:szCs w:val="22"/>
        </w:rPr>
        <w:t>anglų kalba</w:t>
      </w:r>
      <w:r w:rsidR="00D17972" w:rsidRPr="00100933">
        <w:rPr>
          <w:rFonts w:ascii="Tahoma" w:hAnsi="Tahoma" w:cs="Tahoma"/>
          <w:color w:val="7030A0"/>
          <w:sz w:val="22"/>
          <w:szCs w:val="22"/>
        </w:rPr>
        <w:t>.</w:t>
      </w:r>
      <w:r w:rsidR="0048587E" w:rsidRPr="00100933">
        <w:rPr>
          <w:rFonts w:ascii="Tahoma" w:hAnsi="Tahoma" w:cs="Tahoma"/>
          <w:color w:val="7030A0"/>
          <w:sz w:val="22"/>
          <w:szCs w:val="22"/>
        </w:rPr>
        <w:t xml:space="preserve"> </w:t>
      </w:r>
      <w:r w:rsidR="00F17A1F" w:rsidRPr="00100933">
        <w:rPr>
          <w:rFonts w:ascii="Tahoma" w:eastAsia="Arial" w:hAnsi="Tahoma" w:cs="Tahoma"/>
          <w:sz w:val="22"/>
          <w:szCs w:val="22"/>
        </w:rPr>
        <w:t>Jei kurie nors su pasiūlymu teikiami dokumentai parengti ne</w:t>
      </w:r>
      <w:r w:rsidR="001427AB" w:rsidRPr="00100933">
        <w:rPr>
          <w:rFonts w:ascii="Tahoma" w:eastAsia="Arial" w:hAnsi="Tahoma" w:cs="Tahoma"/>
          <w:sz w:val="22"/>
          <w:szCs w:val="22"/>
        </w:rPr>
        <w:t xml:space="preserve"> ta kalba, kuria</w:t>
      </w:r>
      <w:r w:rsidR="00F17A1F" w:rsidRPr="00100933">
        <w:rPr>
          <w:rFonts w:ascii="Tahoma" w:eastAsia="Arial" w:hAnsi="Tahoma" w:cs="Tahoma"/>
          <w:sz w:val="22"/>
          <w:szCs w:val="22"/>
        </w:rPr>
        <w:t xml:space="preserve"> </w:t>
      </w:r>
      <w:r w:rsidR="0BCA4ED4" w:rsidRPr="00100933">
        <w:rPr>
          <w:rFonts w:ascii="Tahoma" w:eastAsia="Arial" w:hAnsi="Tahoma" w:cs="Tahoma"/>
          <w:sz w:val="22"/>
          <w:szCs w:val="22"/>
        </w:rPr>
        <w:t>reikalaujama</w:t>
      </w:r>
      <w:r w:rsidR="001427AB" w:rsidRPr="00100933">
        <w:rPr>
          <w:rFonts w:ascii="Tahoma" w:eastAsia="Arial" w:hAnsi="Tahoma" w:cs="Tahoma"/>
          <w:sz w:val="22"/>
          <w:szCs w:val="22"/>
        </w:rPr>
        <w:t xml:space="preserve">, </w:t>
      </w:r>
      <w:r w:rsidR="003F1D78" w:rsidRPr="00100933">
        <w:rPr>
          <w:rFonts w:ascii="Tahoma" w:eastAsia="Arial" w:hAnsi="Tahoma" w:cs="Tahoma"/>
          <w:sz w:val="22"/>
          <w:szCs w:val="22"/>
        </w:rPr>
        <w:t xml:space="preserve">turi būti pateiktas tikslus vertimas į </w:t>
      </w:r>
      <w:r w:rsidR="40DC6EFC" w:rsidRPr="00100933">
        <w:rPr>
          <w:rFonts w:ascii="Tahoma" w:eastAsia="Arial" w:hAnsi="Tahoma" w:cs="Tahoma"/>
          <w:sz w:val="22"/>
          <w:szCs w:val="22"/>
        </w:rPr>
        <w:t>reikalaujamą</w:t>
      </w:r>
      <w:r w:rsidR="001427AB" w:rsidRPr="00100933">
        <w:rPr>
          <w:rFonts w:ascii="Tahoma" w:eastAsia="Arial" w:hAnsi="Tahoma" w:cs="Tahoma"/>
          <w:sz w:val="22"/>
          <w:szCs w:val="22"/>
        </w:rPr>
        <w:t xml:space="preserve"> </w:t>
      </w:r>
      <w:r w:rsidR="00141BF1" w:rsidRPr="00100933">
        <w:rPr>
          <w:rFonts w:ascii="Tahoma" w:eastAsia="Arial" w:hAnsi="Tahoma" w:cs="Tahoma"/>
          <w:sz w:val="22"/>
          <w:szCs w:val="22"/>
        </w:rPr>
        <w:t>kalbą</w:t>
      </w:r>
      <w:r w:rsidR="00F17A1F" w:rsidRPr="00100933">
        <w:rPr>
          <w:rFonts w:ascii="Tahoma" w:eastAsia="Arial" w:hAnsi="Tahoma" w:cs="Tahoma"/>
          <w:sz w:val="22"/>
          <w:szCs w:val="22"/>
        </w:rPr>
        <w:t xml:space="preserve">. </w:t>
      </w:r>
      <w:r w:rsidR="0085364E" w:rsidRPr="00100933">
        <w:rPr>
          <w:rFonts w:ascii="Tahoma" w:hAnsi="Tahoma" w:cs="Tahoma"/>
          <w:sz w:val="22"/>
          <w:szCs w:val="22"/>
        </w:rPr>
        <w:t>Perkančiajai organizacijai turint įtarimų</w:t>
      </w:r>
      <w:r w:rsidR="0048587E" w:rsidRPr="00100933">
        <w:rPr>
          <w:rFonts w:ascii="Tahoma" w:hAnsi="Tahoma" w:cs="Tahoma"/>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5C639956" w:rsidR="00380B99" w:rsidRPr="00100933" w:rsidRDefault="008D03B2" w:rsidP="00100933">
      <w:pPr>
        <w:pStyle w:val="ListParagraph"/>
        <w:numPr>
          <w:ilvl w:val="1"/>
          <w:numId w:val="13"/>
        </w:numPr>
        <w:spacing w:line="240" w:lineRule="auto"/>
        <w:ind w:left="0" w:firstLine="710"/>
        <w:jc w:val="both"/>
        <w:rPr>
          <w:rFonts w:ascii="Tahoma" w:hAnsi="Tahoma" w:cs="Tahoma"/>
          <w:sz w:val="22"/>
          <w:szCs w:val="22"/>
        </w:rPr>
      </w:pPr>
      <w:r w:rsidRPr="00100933">
        <w:rPr>
          <w:rFonts w:ascii="Tahoma" w:eastAsia="Arial" w:hAnsi="Tahoma" w:cs="Tahoma"/>
          <w:sz w:val="22"/>
          <w:szCs w:val="22"/>
        </w:rPr>
        <w:t xml:space="preserve">Bendra </w:t>
      </w:r>
      <w:r w:rsidR="00BA6AB3" w:rsidRPr="00100933">
        <w:rPr>
          <w:rFonts w:ascii="Tahoma" w:eastAsia="Arial" w:hAnsi="Tahoma" w:cs="Tahoma"/>
          <w:sz w:val="22"/>
          <w:szCs w:val="22"/>
        </w:rPr>
        <w:t>p</w:t>
      </w:r>
      <w:r w:rsidRPr="00100933">
        <w:rPr>
          <w:rFonts w:ascii="Tahoma" w:eastAsia="Arial" w:hAnsi="Tahoma" w:cs="Tahoma"/>
          <w:sz w:val="22"/>
          <w:szCs w:val="22"/>
        </w:rPr>
        <w:t>asiūlymo kaina</w:t>
      </w:r>
      <w:r w:rsidR="00D247A7" w:rsidRPr="00100933">
        <w:rPr>
          <w:rFonts w:ascii="Tahoma" w:eastAsia="Arial" w:hAnsi="Tahoma" w:cs="Tahoma"/>
          <w:sz w:val="22"/>
          <w:szCs w:val="22"/>
        </w:rPr>
        <w:t xml:space="preserve"> </w:t>
      </w:r>
      <w:r w:rsidR="008D3752" w:rsidRPr="00100933">
        <w:rPr>
          <w:rFonts w:ascii="Tahoma" w:eastAsia="Arial" w:hAnsi="Tahoma" w:cs="Tahoma"/>
          <w:sz w:val="22"/>
          <w:szCs w:val="22"/>
        </w:rPr>
        <w:t>(</w:t>
      </w:r>
      <w:r w:rsidR="00D247A7" w:rsidRPr="00100933">
        <w:rPr>
          <w:rFonts w:ascii="Tahoma" w:eastAsia="Arial" w:hAnsi="Tahoma" w:cs="Tahoma"/>
          <w:sz w:val="22"/>
          <w:szCs w:val="22"/>
        </w:rPr>
        <w:t>sąnaudos</w:t>
      </w:r>
      <w:r w:rsidR="008D3752" w:rsidRPr="00100933">
        <w:rPr>
          <w:rFonts w:ascii="Tahoma" w:eastAsia="Arial" w:hAnsi="Tahoma" w:cs="Tahoma"/>
          <w:sz w:val="22"/>
          <w:szCs w:val="22"/>
        </w:rPr>
        <w:t>)</w:t>
      </w:r>
      <w:r w:rsidR="00D247A7" w:rsidRPr="00100933">
        <w:rPr>
          <w:rFonts w:ascii="Tahoma" w:eastAsia="Arial" w:hAnsi="Tahoma" w:cs="Tahoma"/>
          <w:sz w:val="22"/>
          <w:szCs w:val="22"/>
        </w:rPr>
        <w:t xml:space="preserve"> </w:t>
      </w:r>
      <w:r w:rsidR="008D3752" w:rsidRPr="00100933">
        <w:rPr>
          <w:rFonts w:ascii="Tahoma" w:eastAsia="Arial" w:hAnsi="Tahoma" w:cs="Tahoma"/>
          <w:sz w:val="22"/>
          <w:szCs w:val="22"/>
        </w:rPr>
        <w:t xml:space="preserve">su PVM </w:t>
      </w:r>
      <w:r w:rsidR="000B049C" w:rsidRPr="00100933">
        <w:rPr>
          <w:rFonts w:ascii="Tahoma" w:eastAsia="Arial" w:hAnsi="Tahoma" w:cs="Tahoma"/>
          <w:sz w:val="22"/>
          <w:szCs w:val="22"/>
        </w:rPr>
        <w:t xml:space="preserve"> turi būti nurodoma </w:t>
      </w:r>
      <w:r w:rsidR="00D247A7" w:rsidRPr="00100933">
        <w:rPr>
          <w:rFonts w:ascii="Tahoma" w:eastAsia="Arial" w:hAnsi="Tahoma" w:cs="Tahoma"/>
          <w:sz w:val="22"/>
          <w:szCs w:val="22"/>
        </w:rPr>
        <w:t xml:space="preserve">dviejų skaičių po kablelio tikslumu. </w:t>
      </w:r>
      <w:r w:rsidR="00B75F6D" w:rsidRPr="00100933">
        <w:rPr>
          <w:rFonts w:ascii="Tahoma" w:eastAsia="Arial" w:hAnsi="Tahoma" w:cs="Tahoma"/>
          <w:sz w:val="22"/>
          <w:szCs w:val="22"/>
        </w:rPr>
        <w:t xml:space="preserve">Šią kainą sudarančios kainos sudedamosios dalys ar įkainiai gali būti išreikštos neribojant skaičių po kablelio kiekio. </w:t>
      </w:r>
    </w:p>
    <w:p w14:paraId="22059CDA" w14:textId="115FFCF1" w:rsidR="003A0EC0" w:rsidRPr="00100933" w:rsidRDefault="003A0EC0" w:rsidP="00100933">
      <w:pPr>
        <w:pStyle w:val="ListParagraph"/>
        <w:numPr>
          <w:ilvl w:val="1"/>
          <w:numId w:val="13"/>
        </w:numPr>
        <w:spacing w:line="240" w:lineRule="auto"/>
        <w:ind w:left="0" w:firstLine="710"/>
        <w:jc w:val="both"/>
        <w:rPr>
          <w:rFonts w:ascii="Tahoma" w:hAnsi="Tahoma" w:cs="Tahoma"/>
          <w:sz w:val="22"/>
          <w:szCs w:val="22"/>
        </w:rPr>
      </w:pPr>
      <w:r w:rsidRPr="00100933">
        <w:rPr>
          <w:rFonts w:ascii="Tahoma" w:eastAsia="Arial" w:hAnsi="Tahoma" w:cs="Tahoma"/>
          <w:sz w:val="22"/>
          <w:szCs w:val="22"/>
        </w:rPr>
        <w:t xml:space="preserve">Tiekėjų </w:t>
      </w:r>
      <w:r w:rsidR="00A217B2" w:rsidRPr="00100933">
        <w:rPr>
          <w:rFonts w:ascii="Tahoma" w:eastAsia="Arial" w:hAnsi="Tahoma" w:cs="Tahoma"/>
          <w:sz w:val="22"/>
          <w:szCs w:val="22"/>
        </w:rPr>
        <w:t>p</w:t>
      </w:r>
      <w:r w:rsidRPr="00100933">
        <w:rPr>
          <w:rFonts w:ascii="Tahoma" w:eastAsia="Arial" w:hAnsi="Tahoma" w:cs="Tahoma"/>
          <w:sz w:val="22"/>
          <w:szCs w:val="22"/>
        </w:rPr>
        <w:t xml:space="preserve">asiūlymuose nurodytos kainos bus vertinamos </w:t>
      </w:r>
      <w:r w:rsidRPr="00100933">
        <w:rPr>
          <w:rFonts w:ascii="Tahoma" w:hAnsi="Tahoma" w:cs="Tahoma"/>
          <w:sz w:val="22"/>
          <w:szCs w:val="22"/>
        </w:rPr>
        <w:t>ir lyginamos su visais mokesčiais, įskaitant PVM</w:t>
      </w:r>
      <w:r w:rsidR="006E3394" w:rsidRPr="00100933">
        <w:rPr>
          <w:rFonts w:ascii="Tahoma" w:hAnsi="Tahoma" w:cs="Tahoma"/>
          <w:sz w:val="22"/>
          <w:szCs w:val="22"/>
        </w:rPr>
        <w:t>.</w:t>
      </w:r>
      <w:r w:rsidRPr="00100933">
        <w:rPr>
          <w:rFonts w:ascii="Tahoma" w:hAnsi="Tahoma" w:cs="Tahoma"/>
          <w:sz w:val="22"/>
          <w:szCs w:val="22"/>
        </w:rPr>
        <w:t xml:space="preserve"> </w:t>
      </w:r>
    </w:p>
    <w:p w14:paraId="7A15AE0A" w14:textId="70E9AA9F" w:rsidR="00EE1C85" w:rsidRPr="00D824AE" w:rsidRDefault="00EE1C85" w:rsidP="00100933">
      <w:pPr>
        <w:pStyle w:val="Heading1"/>
        <w:numPr>
          <w:ilvl w:val="0"/>
          <w:numId w:val="13"/>
        </w:numPr>
        <w:tabs>
          <w:tab w:val="left" w:pos="709"/>
        </w:tabs>
        <w:rPr>
          <w:rFonts w:ascii="Tahoma" w:hAnsi="Tahoma" w:cs="Tahoma"/>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84983118"/>
      <w:bookmarkEnd w:id="19"/>
      <w:bookmarkEnd w:id="20"/>
      <w:bookmarkEnd w:id="21"/>
      <w:bookmarkEnd w:id="22"/>
      <w:bookmarkEnd w:id="23"/>
      <w:r w:rsidRPr="00D824AE">
        <w:rPr>
          <w:rFonts w:ascii="Tahoma" w:hAnsi="Tahoma" w:cs="Tahoma"/>
        </w:rPr>
        <w:t>Pasiūlymo galiojimo užtikrinimas</w:t>
      </w:r>
      <w:bookmarkEnd w:id="24"/>
      <w:bookmarkEnd w:id="25"/>
      <w:bookmarkEnd w:id="26"/>
    </w:p>
    <w:p w14:paraId="2B38CB47" w14:textId="73FE4DA8" w:rsidR="00B3551C" w:rsidRPr="00100933" w:rsidRDefault="00655F17" w:rsidP="005371CE">
      <w:pPr>
        <w:pStyle w:val="ListParagraph"/>
        <w:spacing w:after="0" w:line="240" w:lineRule="auto"/>
        <w:ind w:left="0" w:firstLine="567"/>
        <w:jc w:val="both"/>
        <w:rPr>
          <w:rFonts w:ascii="Tahoma" w:hAnsi="Tahoma" w:cs="Tahoma"/>
          <w:sz w:val="22"/>
          <w:szCs w:val="22"/>
        </w:rPr>
      </w:pPr>
      <w:r w:rsidRPr="00100933">
        <w:rPr>
          <w:rFonts w:ascii="Tahoma" w:hAnsi="Tahoma" w:cs="Tahoma"/>
          <w:sz w:val="22"/>
          <w:szCs w:val="22"/>
        </w:rPr>
        <w:t xml:space="preserve">7.1.  </w:t>
      </w:r>
      <w:r w:rsidR="00B3551C" w:rsidRPr="00100933">
        <w:rPr>
          <w:rFonts w:ascii="Tahoma" w:eastAsia="Calibri" w:hAnsi="Tahoma" w:cs="Tahoma"/>
          <w:sz w:val="22"/>
          <w:szCs w:val="22"/>
        </w:rPr>
        <w:t xml:space="preserve">Perkančioji organizacija nereikalauja užtikrinti </w:t>
      </w:r>
      <w:r w:rsidR="00110481" w:rsidRPr="00100933">
        <w:rPr>
          <w:rFonts w:ascii="Tahoma" w:eastAsia="Calibri" w:hAnsi="Tahoma" w:cs="Tahoma"/>
          <w:sz w:val="22"/>
          <w:szCs w:val="22"/>
        </w:rPr>
        <w:t>p</w:t>
      </w:r>
      <w:r w:rsidR="00B3551C" w:rsidRPr="00100933">
        <w:rPr>
          <w:rFonts w:ascii="Tahoma" w:eastAsia="Calibri" w:hAnsi="Tahoma" w:cs="Tahoma"/>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D824AE" w:rsidRDefault="00040C0F" w:rsidP="00100933">
      <w:pPr>
        <w:pStyle w:val="Heading1"/>
        <w:numPr>
          <w:ilvl w:val="0"/>
          <w:numId w:val="13"/>
        </w:numPr>
        <w:tabs>
          <w:tab w:val="left" w:pos="709"/>
        </w:tabs>
        <w:spacing w:line="20" w:lineRule="atLeast"/>
        <w:contextualSpacing/>
        <w:rPr>
          <w:rFonts w:ascii="Tahoma" w:hAnsi="Tahoma" w:cs="Tahoma"/>
        </w:rPr>
      </w:pPr>
      <w:bookmarkStart w:id="27" w:name="_Ref39658218"/>
      <w:bookmarkStart w:id="28" w:name="_Ref39658226"/>
      <w:bookmarkStart w:id="29" w:name="_Ref39658248"/>
      <w:bookmarkStart w:id="30" w:name="_Ref39658251"/>
      <w:bookmarkStart w:id="31" w:name="_Toc184983119"/>
      <w:bookmarkStart w:id="32" w:name="_Ref39485250"/>
      <w:bookmarkStart w:id="33" w:name="_Ref39485258"/>
      <w:r w:rsidRPr="00D824AE">
        <w:rPr>
          <w:rFonts w:ascii="Tahoma" w:hAnsi="Tahoma" w:cs="Tahoma"/>
        </w:rPr>
        <w:t>Elektroninis aukcionas</w:t>
      </w:r>
      <w:bookmarkEnd w:id="27"/>
      <w:bookmarkEnd w:id="28"/>
      <w:bookmarkEnd w:id="29"/>
      <w:bookmarkEnd w:id="30"/>
      <w:bookmarkEnd w:id="31"/>
    </w:p>
    <w:p w14:paraId="0BFDB7B0" w14:textId="5ED5D0B5" w:rsidR="00040C0F" w:rsidRPr="00100933" w:rsidRDefault="002827E4" w:rsidP="005371CE">
      <w:pPr>
        <w:spacing w:after="0" w:line="240" w:lineRule="auto"/>
        <w:ind w:left="710"/>
        <w:rPr>
          <w:rFonts w:ascii="Tahoma" w:hAnsi="Tahoma" w:cs="Tahoma"/>
          <w:sz w:val="22"/>
          <w:szCs w:val="22"/>
        </w:rPr>
      </w:pPr>
      <w:r w:rsidRPr="00100933">
        <w:rPr>
          <w:rFonts w:ascii="Tahoma" w:hAnsi="Tahoma" w:cs="Tahoma"/>
          <w:sz w:val="22"/>
          <w:szCs w:val="22"/>
        </w:rPr>
        <w:t xml:space="preserve">8.1. </w:t>
      </w:r>
      <w:r w:rsidR="00040C0F" w:rsidRPr="00100933">
        <w:rPr>
          <w:rFonts w:ascii="Tahoma" w:hAnsi="Tahoma" w:cs="Tahoma"/>
          <w:sz w:val="22"/>
          <w:szCs w:val="22"/>
        </w:rPr>
        <w:t>Perkančioji organizacija pirkime netaikys elektroninio aukciono.</w:t>
      </w:r>
    </w:p>
    <w:p w14:paraId="14CBD3AD" w14:textId="23B8A7AF" w:rsidR="009D0DC5" w:rsidRPr="00D824AE" w:rsidRDefault="00EA001C" w:rsidP="00100933">
      <w:pPr>
        <w:pStyle w:val="Heading1"/>
        <w:numPr>
          <w:ilvl w:val="0"/>
          <w:numId w:val="13"/>
        </w:numPr>
        <w:tabs>
          <w:tab w:val="left" w:pos="709"/>
        </w:tabs>
        <w:spacing w:line="20" w:lineRule="atLeast"/>
        <w:contextualSpacing/>
        <w:rPr>
          <w:rFonts w:ascii="Tahoma" w:hAnsi="Tahoma" w:cs="Tahoma"/>
        </w:rPr>
      </w:pPr>
      <w:bookmarkStart w:id="34" w:name="_Ref39667303"/>
      <w:bookmarkStart w:id="35" w:name="_Ref39667308"/>
      <w:bookmarkStart w:id="36" w:name="_Toc184983120"/>
      <w:r w:rsidRPr="00D824AE">
        <w:rPr>
          <w:rFonts w:ascii="Tahoma" w:hAnsi="Tahoma" w:cs="Tahoma"/>
        </w:rPr>
        <w:lastRenderedPageBreak/>
        <w:t>P</w:t>
      </w:r>
      <w:r w:rsidR="00014A61" w:rsidRPr="00D824AE">
        <w:rPr>
          <w:rFonts w:ascii="Tahoma" w:hAnsi="Tahoma" w:cs="Tahoma"/>
        </w:rPr>
        <w:t>asiūlymų vertinimas</w:t>
      </w:r>
      <w:bookmarkEnd w:id="32"/>
      <w:bookmarkEnd w:id="33"/>
      <w:bookmarkEnd w:id="34"/>
      <w:bookmarkEnd w:id="35"/>
      <w:bookmarkEnd w:id="36"/>
    </w:p>
    <w:p w14:paraId="46E1A60B" w14:textId="3B10E3D6" w:rsidR="004E71CB" w:rsidRPr="00FD6758" w:rsidRDefault="002D470F" w:rsidP="00FD6758">
      <w:pPr>
        <w:spacing w:after="0" w:line="240" w:lineRule="auto"/>
        <w:ind w:firstLine="710"/>
        <w:jc w:val="both"/>
        <w:rPr>
          <w:rFonts w:ascii="Tahoma" w:hAnsi="Tahoma" w:cs="Tahoma"/>
          <w:sz w:val="22"/>
          <w:szCs w:val="22"/>
        </w:rPr>
      </w:pPr>
      <w:r w:rsidRPr="00100933">
        <w:rPr>
          <w:rFonts w:ascii="Tahoma" w:hAnsi="Tahoma" w:cs="Tahoma"/>
          <w:sz w:val="22"/>
          <w:szCs w:val="22"/>
        </w:rPr>
        <w:t xml:space="preserve">9.1. </w:t>
      </w:r>
      <w:r w:rsidR="004E71CB" w:rsidRPr="00100933">
        <w:rPr>
          <w:rFonts w:ascii="Tahoma" w:eastAsia="Calibri" w:hAnsi="Tahoma" w:cs="Tahoma"/>
          <w:sz w:val="22"/>
          <w:szCs w:val="22"/>
        </w:rPr>
        <w:t xml:space="preserve">Perkančioji organizacija ekonomiškai naudingiausią pasiūlymą išrenka pagal tiekėjo pasiūlyme nurodytą </w:t>
      </w:r>
      <w:r w:rsidR="00003A3F" w:rsidRPr="00100933">
        <w:rPr>
          <w:rFonts w:ascii="Tahoma" w:eastAsia="Calibri" w:hAnsi="Tahoma" w:cs="Tahoma"/>
          <w:sz w:val="22"/>
          <w:szCs w:val="22"/>
        </w:rPr>
        <w:t>kain</w:t>
      </w:r>
      <w:r w:rsidR="004E71CB" w:rsidRPr="00100933">
        <w:rPr>
          <w:rFonts w:ascii="Tahoma" w:eastAsia="Calibri" w:hAnsi="Tahoma" w:cs="Tahoma"/>
          <w:sz w:val="22"/>
          <w:szCs w:val="22"/>
        </w:rPr>
        <w:t>ą</w:t>
      </w:r>
      <w:r w:rsidR="00003A3F" w:rsidRPr="00100933">
        <w:rPr>
          <w:rFonts w:ascii="Tahoma" w:eastAsia="Calibri" w:hAnsi="Tahoma" w:cs="Tahoma"/>
          <w:sz w:val="22"/>
          <w:szCs w:val="22"/>
        </w:rPr>
        <w:t xml:space="preserve">, kuri turi būti apskaičiuota ir nurodyta taip, kaip reikalaujama </w:t>
      </w:r>
      <w:bookmarkStart w:id="37" w:name="_Hlk91157291"/>
      <w:r w:rsidR="00CE14DF" w:rsidRPr="00100933">
        <w:rPr>
          <w:rFonts w:ascii="Tahoma" w:eastAsia="Calibri" w:hAnsi="Tahoma" w:cs="Tahoma"/>
          <w:sz w:val="22"/>
          <w:szCs w:val="22"/>
        </w:rPr>
        <w:t xml:space="preserve">specialiųjų </w:t>
      </w:r>
      <w:r w:rsidR="00090235" w:rsidRPr="00100933">
        <w:rPr>
          <w:rFonts w:ascii="Tahoma" w:eastAsia="Calibri" w:hAnsi="Tahoma" w:cs="Tahoma"/>
          <w:sz w:val="22"/>
          <w:szCs w:val="22"/>
        </w:rPr>
        <w:t>p</w:t>
      </w:r>
      <w:r w:rsidR="00551FA7" w:rsidRPr="00100933">
        <w:rPr>
          <w:rFonts w:ascii="Tahoma" w:eastAsia="Calibri" w:hAnsi="Tahoma" w:cs="Tahoma"/>
          <w:sz w:val="22"/>
          <w:szCs w:val="22"/>
        </w:rPr>
        <w:t xml:space="preserve">irkimo </w:t>
      </w:r>
      <w:r w:rsidR="00A176D5" w:rsidRPr="00100933">
        <w:rPr>
          <w:rFonts w:ascii="Tahoma" w:eastAsia="Calibri" w:hAnsi="Tahoma" w:cs="Tahoma"/>
          <w:sz w:val="22"/>
          <w:szCs w:val="22"/>
        </w:rPr>
        <w:t xml:space="preserve">sąlygų </w:t>
      </w:r>
      <w:bookmarkEnd w:id="37"/>
      <w:r w:rsidR="00100933" w:rsidRPr="00EC11D9">
        <w:rPr>
          <w:rFonts w:ascii="Tahoma" w:hAnsi="Tahoma" w:cs="Tahoma"/>
          <w:sz w:val="22"/>
          <w:szCs w:val="22"/>
          <w:shd w:val="clear" w:color="auto" w:fill="FFFFFF"/>
        </w:rPr>
        <w:t>5</w:t>
      </w:r>
      <w:r w:rsidR="00090235" w:rsidRPr="00100933">
        <w:rPr>
          <w:rFonts w:ascii="Tahoma" w:eastAsia="Calibri" w:hAnsi="Tahoma" w:cs="Tahoma"/>
          <w:sz w:val="22"/>
          <w:szCs w:val="22"/>
        </w:rPr>
        <w:t xml:space="preserve"> priede.</w:t>
      </w:r>
    </w:p>
    <w:p w14:paraId="1824AACF" w14:textId="77777777" w:rsidR="00FD6758" w:rsidRPr="00FD6758" w:rsidRDefault="00D734C6" w:rsidP="00606FA0">
      <w:pPr>
        <w:pStyle w:val="ListParagraph"/>
        <w:numPr>
          <w:ilvl w:val="1"/>
          <w:numId w:val="13"/>
        </w:numPr>
        <w:spacing w:after="0" w:line="20" w:lineRule="atLeast"/>
        <w:ind w:left="0" w:firstLine="709"/>
        <w:jc w:val="both"/>
        <w:rPr>
          <w:rFonts w:ascii="Tahoma" w:hAnsi="Tahoma" w:cs="Tahoma"/>
          <w:sz w:val="22"/>
          <w:szCs w:val="22"/>
        </w:rPr>
      </w:pPr>
      <w:r w:rsidRPr="00EC11D9">
        <w:rPr>
          <w:rFonts w:ascii="Tahoma" w:hAnsi="Tahoma" w:cs="Tahoma"/>
          <w:sz w:val="22"/>
          <w:szCs w:val="22"/>
        </w:rPr>
        <w:t>Laimėju</w:t>
      </w:r>
      <w:r w:rsidRPr="00FD6758">
        <w:rPr>
          <w:rFonts w:ascii="Tahoma" w:hAnsi="Tahoma" w:cs="Tahoma"/>
          <w:color w:val="000000" w:themeColor="text1"/>
          <w:sz w:val="22"/>
          <w:szCs w:val="22"/>
        </w:rPr>
        <w:t xml:space="preserve">siu </w:t>
      </w:r>
      <w:r w:rsidR="005D7D8C" w:rsidRPr="00FD6758">
        <w:rPr>
          <w:rFonts w:ascii="Tahoma" w:hAnsi="Tahoma" w:cs="Tahoma"/>
          <w:color w:val="000000" w:themeColor="text1"/>
          <w:sz w:val="22"/>
          <w:szCs w:val="22"/>
        </w:rPr>
        <w:t>pasiūlymu</w:t>
      </w:r>
      <w:r w:rsidRPr="00FD6758">
        <w:rPr>
          <w:rFonts w:ascii="Tahoma" w:hAnsi="Tahoma" w:cs="Tahoma"/>
          <w:color w:val="000000" w:themeColor="text1"/>
          <w:sz w:val="22"/>
          <w:szCs w:val="22"/>
        </w:rPr>
        <w:t xml:space="preserve"> galės būti pripažintas tik 1 (vienas) </w:t>
      </w:r>
      <w:r w:rsidR="005D7D8C" w:rsidRPr="00FD6758">
        <w:rPr>
          <w:rFonts w:ascii="Tahoma" w:hAnsi="Tahoma" w:cs="Tahoma"/>
          <w:color w:val="000000" w:themeColor="text1"/>
          <w:sz w:val="22"/>
          <w:szCs w:val="22"/>
        </w:rPr>
        <w:t>ekonomiškai naudingiausias pasiūlymas, esantis pasiūlymų eilės pirmojoje vietoje</w:t>
      </w:r>
      <w:r w:rsidRPr="00FD6758">
        <w:rPr>
          <w:rFonts w:ascii="Tahoma" w:hAnsi="Tahoma" w:cs="Tahoma"/>
          <w:color w:val="000000" w:themeColor="text1"/>
          <w:sz w:val="22"/>
          <w:szCs w:val="22"/>
        </w:rPr>
        <w:t>.</w:t>
      </w:r>
    </w:p>
    <w:p w14:paraId="60FEBC05" w14:textId="2DC5CBB5" w:rsidR="001A25FD" w:rsidRPr="00FD6758" w:rsidRDefault="00A9488B" w:rsidP="00606FA0">
      <w:pPr>
        <w:pStyle w:val="ListParagraph"/>
        <w:numPr>
          <w:ilvl w:val="1"/>
          <w:numId w:val="13"/>
        </w:numPr>
        <w:spacing w:after="0" w:line="20" w:lineRule="atLeast"/>
        <w:ind w:left="0" w:firstLine="709"/>
        <w:jc w:val="both"/>
        <w:rPr>
          <w:rFonts w:ascii="Tahoma" w:eastAsiaTheme="minorHAnsi" w:hAnsi="Tahoma" w:cs="Tahoma"/>
          <w:bCs/>
          <w:iCs/>
          <w:sz w:val="22"/>
          <w:szCs w:val="22"/>
        </w:rPr>
      </w:pPr>
      <w:r w:rsidRPr="00FD6758">
        <w:rPr>
          <w:rStyle w:val="cf01"/>
          <w:rFonts w:ascii="Tahoma" w:hAnsi="Tahoma" w:cs="Tahoma"/>
          <w:sz w:val="22"/>
          <w:szCs w:val="22"/>
        </w:rPr>
        <w:t>Perkančioji organizacija atmes tiekėjo pasiūlymą, jei</w:t>
      </w:r>
      <w:r w:rsidR="00195572" w:rsidRPr="00FD6758">
        <w:rPr>
          <w:rStyle w:val="cf01"/>
          <w:rFonts w:ascii="Tahoma" w:hAnsi="Tahoma" w:cs="Tahoma"/>
          <w:sz w:val="22"/>
          <w:szCs w:val="22"/>
        </w:rPr>
        <w:t xml:space="preserve">gu kartu su pasiūlymu </w:t>
      </w:r>
      <w:r w:rsidR="00B2125E" w:rsidRPr="00FD6758">
        <w:rPr>
          <w:rStyle w:val="cf01"/>
          <w:rFonts w:ascii="Tahoma" w:hAnsi="Tahoma" w:cs="Tahoma"/>
          <w:sz w:val="22"/>
          <w:szCs w:val="22"/>
        </w:rPr>
        <w:t xml:space="preserve">nebus pateikti šie </w:t>
      </w:r>
      <w:r w:rsidR="00277634" w:rsidRPr="00FD6758">
        <w:rPr>
          <w:rStyle w:val="cf01"/>
          <w:rFonts w:ascii="Tahoma" w:hAnsi="Tahoma" w:cs="Tahoma"/>
          <w:sz w:val="22"/>
          <w:szCs w:val="22"/>
        </w:rPr>
        <w:t>p</w:t>
      </w:r>
      <w:r w:rsidR="00B2125E" w:rsidRPr="00FD6758">
        <w:rPr>
          <w:rStyle w:val="cf01"/>
          <w:rFonts w:ascii="Tahoma" w:hAnsi="Tahoma" w:cs="Tahoma"/>
          <w:sz w:val="22"/>
          <w:szCs w:val="22"/>
        </w:rPr>
        <w:t xml:space="preserve">irkimo sąlygose reikalaujami pateikti dokumentai: </w:t>
      </w:r>
      <w:r w:rsidR="00142372" w:rsidRPr="00FD6758">
        <w:rPr>
          <w:rFonts w:ascii="Tahoma" w:hAnsi="Tahoma" w:cs="Tahoma"/>
          <w:sz w:val="22"/>
          <w:szCs w:val="22"/>
        </w:rPr>
        <w:t>Netaikoma</w:t>
      </w:r>
      <w:r w:rsidR="00075511" w:rsidRPr="00FD6758">
        <w:rPr>
          <w:rFonts w:ascii="Tahoma" w:hAnsi="Tahoma" w:cs="Tahoma"/>
          <w:sz w:val="22"/>
          <w:szCs w:val="22"/>
        </w:rPr>
        <w:t>.</w:t>
      </w:r>
      <w:r w:rsidR="00632F7B" w:rsidRPr="00FD6758">
        <w:rPr>
          <w:rFonts w:ascii="Tahoma" w:hAnsi="Tahoma" w:cs="Tahoma"/>
          <w:color w:val="00B050"/>
          <w:sz w:val="22"/>
          <w:szCs w:val="22"/>
        </w:rPr>
        <w:t xml:space="preserve"> </w:t>
      </w:r>
    </w:p>
    <w:p w14:paraId="678C44CA" w14:textId="118C9085" w:rsidR="00FE7908" w:rsidRPr="00D824AE" w:rsidRDefault="00B366D7" w:rsidP="00100933">
      <w:pPr>
        <w:pStyle w:val="Heading1"/>
        <w:numPr>
          <w:ilvl w:val="0"/>
          <w:numId w:val="13"/>
        </w:numPr>
        <w:tabs>
          <w:tab w:val="left" w:pos="567"/>
        </w:tabs>
        <w:spacing w:line="20" w:lineRule="atLeast"/>
        <w:contextualSpacing/>
        <w:rPr>
          <w:rFonts w:ascii="Tahoma" w:hAnsi="Tahoma" w:cs="Tahoma"/>
        </w:rPr>
      </w:pPr>
      <w:bookmarkStart w:id="38" w:name="_Ref39425999"/>
      <w:bookmarkStart w:id="39" w:name="_Ref39426005"/>
      <w:bookmarkStart w:id="40" w:name="_Toc184983121"/>
      <w:r>
        <w:rPr>
          <w:rFonts w:ascii="Tahoma" w:hAnsi="Tahoma" w:cs="Tahoma"/>
        </w:rPr>
        <w:t xml:space="preserve"> </w:t>
      </w:r>
      <w:r w:rsidR="00FE7908" w:rsidRPr="00D824AE">
        <w:rPr>
          <w:rFonts w:ascii="Tahoma" w:hAnsi="Tahoma" w:cs="Tahoma"/>
        </w:rPr>
        <w:t>S</w:t>
      </w:r>
      <w:r w:rsidR="00281735" w:rsidRPr="00D824AE">
        <w:rPr>
          <w:rFonts w:ascii="Tahoma" w:hAnsi="Tahoma" w:cs="Tahoma"/>
        </w:rPr>
        <w:t>utarties sudarymas</w:t>
      </w:r>
      <w:bookmarkEnd w:id="38"/>
      <w:bookmarkEnd w:id="39"/>
      <w:bookmarkEnd w:id="40"/>
    </w:p>
    <w:p w14:paraId="27CAEFF7" w14:textId="51F422D2" w:rsidR="00F57665" w:rsidRPr="00B366D7" w:rsidRDefault="00F57665" w:rsidP="00142372">
      <w:pPr>
        <w:pStyle w:val="ListParagraph"/>
        <w:numPr>
          <w:ilvl w:val="1"/>
          <w:numId w:val="14"/>
        </w:numPr>
        <w:spacing w:after="0" w:line="240" w:lineRule="auto"/>
        <w:ind w:left="0" w:firstLine="567"/>
        <w:jc w:val="both"/>
        <w:rPr>
          <w:rFonts w:ascii="Tahoma" w:hAnsi="Tahoma" w:cs="Tahoma"/>
          <w:color w:val="000000" w:themeColor="text1"/>
          <w:sz w:val="22"/>
          <w:szCs w:val="22"/>
        </w:rPr>
      </w:pPr>
      <w:r w:rsidRPr="00B366D7">
        <w:rPr>
          <w:rFonts w:ascii="Tahoma" w:hAnsi="Tahoma" w:cs="Tahoma"/>
          <w:color w:val="000000" w:themeColor="text1"/>
          <w:sz w:val="22"/>
          <w:szCs w:val="22"/>
        </w:rPr>
        <w:t>Ši pirkimo procedūra atliekama siekiant sudaryti sutartį</w:t>
      </w:r>
      <w:r w:rsidR="009A7D11" w:rsidRPr="00B366D7">
        <w:rPr>
          <w:rFonts w:ascii="Tahoma" w:hAnsi="Tahoma" w:cs="Tahoma"/>
          <w:color w:val="000000" w:themeColor="text1"/>
          <w:sz w:val="22"/>
          <w:szCs w:val="22"/>
        </w:rPr>
        <w:t xml:space="preserve"> su tiekėju, kurio pasiūlymas</w:t>
      </w:r>
      <w:r w:rsidR="007B12FF" w:rsidRPr="00B366D7">
        <w:rPr>
          <w:rFonts w:ascii="Tahoma" w:hAnsi="Tahoma" w:cs="Tahoma"/>
          <w:color w:val="000000" w:themeColor="text1"/>
          <w:sz w:val="22"/>
          <w:szCs w:val="22"/>
        </w:rPr>
        <w:t xml:space="preserve">, vadovaujantis </w:t>
      </w:r>
      <w:r w:rsidR="008F4194" w:rsidRPr="00B366D7">
        <w:rPr>
          <w:rFonts w:ascii="Tahoma" w:hAnsi="Tahoma" w:cs="Tahoma"/>
          <w:color w:val="000000" w:themeColor="text1"/>
          <w:sz w:val="22"/>
          <w:szCs w:val="22"/>
        </w:rPr>
        <w:t>p</w:t>
      </w:r>
      <w:r w:rsidR="007B12FF" w:rsidRPr="00B366D7">
        <w:rPr>
          <w:rFonts w:ascii="Tahoma" w:hAnsi="Tahoma" w:cs="Tahoma"/>
          <w:color w:val="000000" w:themeColor="text1"/>
          <w:sz w:val="22"/>
          <w:szCs w:val="22"/>
        </w:rPr>
        <w:t xml:space="preserve">irkimo </w:t>
      </w:r>
      <w:r w:rsidR="00207E40" w:rsidRPr="00B366D7">
        <w:rPr>
          <w:rFonts w:ascii="Tahoma" w:hAnsi="Tahoma" w:cs="Tahoma"/>
          <w:color w:val="000000" w:themeColor="text1"/>
          <w:sz w:val="22"/>
          <w:szCs w:val="22"/>
        </w:rPr>
        <w:t>sąlygose</w:t>
      </w:r>
      <w:r w:rsidR="007B12FF" w:rsidRPr="00B366D7">
        <w:rPr>
          <w:rFonts w:ascii="Tahoma" w:hAnsi="Tahoma" w:cs="Tahoma"/>
          <w:color w:val="0070C0"/>
          <w:sz w:val="22"/>
          <w:szCs w:val="22"/>
        </w:rPr>
        <w:t xml:space="preserve"> </w:t>
      </w:r>
      <w:r w:rsidR="007B12FF" w:rsidRPr="00B366D7">
        <w:rPr>
          <w:rFonts w:ascii="Tahoma" w:hAnsi="Tahoma" w:cs="Tahoma"/>
          <w:color w:val="000000" w:themeColor="text1"/>
          <w:sz w:val="22"/>
          <w:szCs w:val="22"/>
        </w:rPr>
        <w:t>nustatyta tvarka</w:t>
      </w:r>
      <w:r w:rsidR="0023505D" w:rsidRPr="00B366D7">
        <w:rPr>
          <w:rFonts w:ascii="Tahoma" w:hAnsi="Tahoma" w:cs="Tahoma"/>
          <w:color w:val="000000" w:themeColor="text1"/>
          <w:sz w:val="22"/>
          <w:szCs w:val="22"/>
        </w:rPr>
        <w:t>,</w:t>
      </w:r>
      <w:r w:rsidR="009A7D11" w:rsidRPr="00B366D7">
        <w:rPr>
          <w:rFonts w:ascii="Tahoma" w:hAnsi="Tahoma" w:cs="Tahoma"/>
          <w:color w:val="000000" w:themeColor="text1"/>
          <w:sz w:val="22"/>
          <w:szCs w:val="22"/>
        </w:rPr>
        <w:t xml:space="preserve"> bus pripažintas laimėjęs</w:t>
      </w:r>
      <w:r w:rsidR="008933BC" w:rsidRPr="00B366D7">
        <w:rPr>
          <w:rFonts w:ascii="Tahoma" w:hAnsi="Tahoma" w:cs="Tahoma"/>
          <w:color w:val="000000" w:themeColor="text1"/>
          <w:sz w:val="22"/>
          <w:szCs w:val="22"/>
        </w:rPr>
        <w:t>, o jei pirkimas skaidomas į dalis – su tiekėjais, kurių pasiūlymai bus pripažinti laimėję</w:t>
      </w:r>
      <w:r w:rsidR="00F065D6" w:rsidRPr="00B366D7">
        <w:rPr>
          <w:rFonts w:ascii="Tahoma" w:hAnsi="Tahoma" w:cs="Tahoma"/>
          <w:color w:val="000000" w:themeColor="text1"/>
          <w:sz w:val="22"/>
          <w:szCs w:val="22"/>
        </w:rPr>
        <w:t xml:space="preserve">. </w:t>
      </w:r>
      <w:r w:rsidR="004B2DE4" w:rsidRPr="00B366D7">
        <w:rPr>
          <w:rFonts w:ascii="Tahoma" w:hAnsi="Tahoma" w:cs="Tahoma"/>
          <w:sz w:val="22"/>
          <w:szCs w:val="22"/>
        </w:rPr>
        <w:t xml:space="preserve">Sutarties sąlygos pateikiamos </w:t>
      </w:r>
      <w:r w:rsidR="00142372" w:rsidRPr="00B366D7">
        <w:rPr>
          <w:rFonts w:ascii="Tahoma" w:eastAsia="Calibri" w:hAnsi="Tahoma" w:cs="Tahoma"/>
          <w:sz w:val="22"/>
          <w:szCs w:val="22"/>
        </w:rPr>
        <w:t>specialiųjų pirkimo</w:t>
      </w:r>
      <w:r w:rsidR="00551FA7" w:rsidRPr="00B366D7">
        <w:rPr>
          <w:rFonts w:ascii="Tahoma" w:hAnsi="Tahoma" w:cs="Tahoma"/>
          <w:sz w:val="22"/>
          <w:szCs w:val="22"/>
        </w:rPr>
        <w:t xml:space="preserve"> </w:t>
      </w:r>
      <w:r w:rsidR="00D86901" w:rsidRPr="00B366D7">
        <w:rPr>
          <w:rFonts w:ascii="Tahoma" w:hAnsi="Tahoma" w:cs="Tahoma"/>
          <w:sz w:val="22"/>
          <w:szCs w:val="22"/>
        </w:rPr>
        <w:t xml:space="preserve">sąlygų </w:t>
      </w:r>
      <w:r w:rsidR="00A51A14" w:rsidRPr="00263FFA">
        <w:rPr>
          <w:rFonts w:ascii="Tahoma" w:hAnsi="Tahoma" w:cs="Tahoma"/>
          <w:sz w:val="22"/>
          <w:szCs w:val="22"/>
          <w:lang w:val="en-US"/>
        </w:rPr>
        <w:t>6</w:t>
      </w:r>
      <w:r w:rsidR="00142372" w:rsidRPr="00B366D7">
        <w:rPr>
          <w:rFonts w:ascii="Tahoma" w:hAnsi="Tahoma" w:cs="Tahoma"/>
          <w:color w:val="00B050"/>
          <w:sz w:val="22"/>
          <w:szCs w:val="22"/>
        </w:rPr>
        <w:t xml:space="preserve"> </w:t>
      </w:r>
      <w:r w:rsidR="00D86901" w:rsidRPr="00B366D7">
        <w:rPr>
          <w:rFonts w:ascii="Tahoma" w:hAnsi="Tahoma" w:cs="Tahoma"/>
          <w:sz w:val="22"/>
          <w:szCs w:val="22"/>
        </w:rPr>
        <w:t>priede</w:t>
      </w:r>
      <w:r w:rsidR="004B2DE4" w:rsidRPr="00B366D7">
        <w:rPr>
          <w:rFonts w:ascii="Tahoma" w:hAnsi="Tahoma" w:cs="Tahoma"/>
          <w:sz w:val="22"/>
          <w:szCs w:val="22"/>
        </w:rPr>
        <w:t>.</w:t>
      </w:r>
    </w:p>
    <w:p w14:paraId="48450655" w14:textId="3646E48C" w:rsidR="00142372" w:rsidRPr="00B366D7" w:rsidRDefault="001461E2" w:rsidP="00142372">
      <w:pPr>
        <w:pStyle w:val="ListParagraph"/>
        <w:numPr>
          <w:ilvl w:val="1"/>
          <w:numId w:val="14"/>
        </w:numPr>
        <w:spacing w:after="0" w:line="240" w:lineRule="auto"/>
        <w:ind w:left="0" w:firstLine="567"/>
        <w:jc w:val="both"/>
        <w:rPr>
          <w:rFonts w:ascii="Tahoma" w:hAnsi="Tahoma" w:cs="Tahoma"/>
          <w:color w:val="000000" w:themeColor="text1"/>
          <w:sz w:val="22"/>
          <w:szCs w:val="22"/>
        </w:rPr>
      </w:pPr>
      <w:r w:rsidRPr="00B366D7">
        <w:rPr>
          <w:rFonts w:ascii="Tahoma" w:hAnsi="Tahoma" w:cs="Tahoma"/>
          <w:b/>
          <w:bCs/>
          <w:color w:val="000000" w:themeColor="text1"/>
          <w:sz w:val="22"/>
          <w:szCs w:val="22"/>
        </w:rPr>
        <w:t>Jei tiekėjas, kuris bus kviečiamas sudaryti sutartį, atsisakys ją sudaryti, jis, pareikalavus, turės sumokėti </w:t>
      </w:r>
      <w:r w:rsidR="00A51A14" w:rsidRPr="00A51A14">
        <w:rPr>
          <w:rFonts w:ascii="Tahoma" w:hAnsi="Tahoma" w:cs="Tahoma"/>
          <w:b/>
          <w:bCs/>
          <w:sz w:val="22"/>
          <w:szCs w:val="22"/>
        </w:rPr>
        <w:t>2 670,00</w:t>
      </w:r>
      <w:r w:rsidRPr="00A51A14">
        <w:rPr>
          <w:rFonts w:ascii="Tahoma" w:hAnsi="Tahoma" w:cs="Tahoma"/>
          <w:i/>
          <w:iCs/>
          <w:sz w:val="22"/>
          <w:szCs w:val="22"/>
        </w:rPr>
        <w:t xml:space="preserve"> </w:t>
      </w:r>
      <w:r w:rsidRPr="00B366D7">
        <w:rPr>
          <w:rFonts w:ascii="Tahoma" w:hAnsi="Tahoma" w:cs="Tahoma"/>
          <w:b/>
          <w:bCs/>
          <w:color w:val="000000" w:themeColor="text1"/>
          <w:sz w:val="22"/>
          <w:szCs w:val="22"/>
        </w:rPr>
        <w:t>EUR dydžio baudą bei padengti patirtus tiesioginius nuostolius, kiek jų nepadengia aukščiau nurodyta bauda. Tiesioginiais nuostoliais taip pat bus laikomas kainos skirtumas tarp sutartį atsisakiusio pasirašyti tiekėjo pasiūlymo kainos EUR be PVM ir kito tiekėjo, pasiūlymų eilėje esančio po atsisakiusio sudaryti sutartį tiekėjo, pasiūlymo kainos EUR be PVM.</w:t>
      </w:r>
    </w:p>
    <w:p w14:paraId="1640F94B" w14:textId="621E3D78" w:rsidR="00640DBD" w:rsidRPr="00D824AE" w:rsidRDefault="00B366D7" w:rsidP="0097765E">
      <w:pPr>
        <w:pStyle w:val="Heading1"/>
        <w:numPr>
          <w:ilvl w:val="0"/>
          <w:numId w:val="14"/>
        </w:numPr>
        <w:tabs>
          <w:tab w:val="left" w:pos="567"/>
        </w:tabs>
        <w:spacing w:line="20" w:lineRule="atLeast"/>
        <w:contextualSpacing/>
        <w:jc w:val="both"/>
        <w:rPr>
          <w:rFonts w:ascii="Tahoma" w:hAnsi="Tahoma" w:cs="Tahoma"/>
          <w:b/>
          <w:bCs/>
        </w:rPr>
      </w:pPr>
      <w:bookmarkStart w:id="41" w:name="_Toc184983122"/>
      <w:bookmarkEnd w:id="2"/>
      <w:r>
        <w:rPr>
          <w:rFonts w:ascii="Tahoma" w:hAnsi="Tahoma" w:cs="Tahoma"/>
        </w:rPr>
        <w:t xml:space="preserve"> </w:t>
      </w:r>
      <w:r w:rsidR="00640DBD" w:rsidRPr="00D824AE">
        <w:rPr>
          <w:rFonts w:ascii="Tahoma" w:hAnsi="Tahoma" w:cs="Tahoma"/>
        </w:rPr>
        <w:t>Kitos sąlygos</w:t>
      </w:r>
      <w:bookmarkEnd w:id="41"/>
    </w:p>
    <w:p w14:paraId="13394952" w14:textId="025B3AE1" w:rsidR="00142372" w:rsidRPr="00B366D7" w:rsidRDefault="00142372" w:rsidP="00142372">
      <w:pPr>
        <w:pStyle w:val="ListParagraph"/>
        <w:numPr>
          <w:ilvl w:val="1"/>
          <w:numId w:val="14"/>
        </w:numPr>
        <w:spacing w:after="0" w:line="240" w:lineRule="auto"/>
        <w:ind w:left="0" w:firstLine="567"/>
        <w:jc w:val="both"/>
        <w:rPr>
          <w:rFonts w:ascii="Tahoma" w:hAnsi="Tahoma" w:cs="Tahoma"/>
          <w:sz w:val="22"/>
          <w:szCs w:val="22"/>
        </w:rPr>
      </w:pPr>
      <w:r w:rsidRPr="00B366D7">
        <w:rPr>
          <w:rFonts w:ascii="Tahoma" w:hAnsi="Tahoma" w:cs="Tahoma"/>
          <w:sz w:val="22"/>
          <w:szCs w:val="22"/>
        </w:rPr>
        <w:t>Šio pirkimo dokumentuose neaprašytos pirkimo procedūros vykdomos vadovaujantis Viešųjų pirkimų įstatymo ir jo įgyvendinamųjų teisės aktų nuostatomis.</w:t>
      </w:r>
    </w:p>
    <w:p w14:paraId="17BE7EE5" w14:textId="59174B56" w:rsidR="00142372" w:rsidRPr="00B366D7" w:rsidRDefault="00142372" w:rsidP="00142372">
      <w:pPr>
        <w:pStyle w:val="ListParagraph"/>
        <w:numPr>
          <w:ilvl w:val="1"/>
          <w:numId w:val="14"/>
        </w:numPr>
        <w:spacing w:after="0" w:line="240" w:lineRule="auto"/>
        <w:ind w:left="0" w:firstLine="567"/>
        <w:jc w:val="both"/>
        <w:rPr>
          <w:rFonts w:ascii="Tahoma" w:hAnsi="Tahoma" w:cs="Tahoma"/>
          <w:sz w:val="22"/>
          <w:szCs w:val="22"/>
        </w:rPr>
      </w:pPr>
      <w:r w:rsidRPr="00B366D7">
        <w:rPr>
          <w:rFonts w:ascii="Tahoma" w:hAnsi="Tahoma" w:cs="Tahoma"/>
          <w:sz w:val="22"/>
          <w:szCs w:val="22"/>
        </w:rPr>
        <w:t>Perkančioji organizacija užtikrina, kad paslaugų tiekėjo pateiktus fizinių asmenų asmens duomenis tvarkys tik šio pirkimo ir jo pagrindu sudarytos sutarties įvykdymo tikslu ir saugos 5 metus po pirkimo procedūrų pabaigos. Asmens duomenys duomenų gavėjams teikiami Viešųjų pirkimų įstatymo nustatyta tvarka, išskyrus duomenis, kurių atskleidimą riboja Asmens teisinės apsaugos įstatymas.</w:t>
      </w:r>
    </w:p>
    <w:p w14:paraId="0216E233" w14:textId="6C2B8C26" w:rsidR="00142372" w:rsidRPr="00B366D7" w:rsidRDefault="00142372" w:rsidP="00142372">
      <w:pPr>
        <w:pStyle w:val="ListParagraph"/>
        <w:numPr>
          <w:ilvl w:val="1"/>
          <w:numId w:val="14"/>
        </w:numPr>
        <w:spacing w:after="0" w:line="240" w:lineRule="auto"/>
        <w:ind w:left="0" w:firstLine="426"/>
        <w:jc w:val="both"/>
        <w:rPr>
          <w:rFonts w:ascii="Tahoma" w:hAnsi="Tahoma" w:cs="Tahoma"/>
          <w:sz w:val="22"/>
          <w:szCs w:val="22"/>
        </w:rPr>
      </w:pPr>
      <w:r w:rsidRPr="00B366D7">
        <w:rPr>
          <w:rFonts w:ascii="Tahoma" w:hAnsi="Tahoma" w:cs="Tahoma"/>
          <w:sz w:val="22"/>
          <w:szCs w:val="22"/>
        </w:rPr>
        <w:t xml:space="preserve"> Perkančiosios organizacijos duomenų apsaugos pareigūno el. paštas – </w:t>
      </w:r>
      <w:hyperlink r:id="rId14" w:history="1">
        <w:r w:rsidRPr="00B366D7">
          <w:rPr>
            <w:rStyle w:val="Hyperlink"/>
            <w:rFonts w:ascii="Tahoma" w:hAnsi="Tahoma" w:cs="Tahoma"/>
            <w:sz w:val="22"/>
            <w:szCs w:val="22"/>
          </w:rPr>
          <w:t>duomenusauga@registrucentras.lt</w:t>
        </w:r>
      </w:hyperlink>
    </w:p>
    <w:p w14:paraId="4E8BBF2E" w14:textId="73305FCC" w:rsidR="000959EF" w:rsidRPr="00AD7BFA" w:rsidRDefault="008D704D" w:rsidP="008D262E">
      <w:pPr>
        <w:shd w:val="clear" w:color="auto" w:fill="FFFFFF"/>
        <w:spacing w:after="0" w:line="240" w:lineRule="auto"/>
        <w:jc w:val="center"/>
        <w:rPr>
          <w:rFonts w:eastAsia="Calibri" w:cstheme="minorHAnsi"/>
        </w:rPr>
      </w:pPr>
      <w:r w:rsidRPr="00D824AE">
        <w:rPr>
          <w:rFonts w:ascii="Tahoma" w:eastAsia="Calibri" w:hAnsi="Tahoma" w:cs="Tahoma"/>
        </w:rPr>
        <w:t>_______</w:t>
      </w:r>
    </w:p>
    <w:sectPr w:rsidR="000959EF" w:rsidRPr="00AD7BFA" w:rsidSect="00153FC8">
      <w:footerReference w:type="first" r:id="rId15"/>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C204C8" w14:textId="77777777" w:rsidR="00EB7D9D" w:rsidRDefault="00EB7D9D" w:rsidP="00D05666">
      <w:r>
        <w:separator/>
      </w:r>
    </w:p>
  </w:endnote>
  <w:endnote w:type="continuationSeparator" w:id="0">
    <w:p w14:paraId="68855A6E" w14:textId="77777777" w:rsidR="00EB7D9D" w:rsidRDefault="00EB7D9D" w:rsidP="00D05666">
      <w:r>
        <w:continuationSeparator/>
      </w:r>
    </w:p>
  </w:endnote>
  <w:endnote w:type="continuationNotice" w:id="1">
    <w:p w14:paraId="7C37B6E1" w14:textId="77777777" w:rsidR="00EB7D9D" w:rsidRDefault="00EB7D9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AC2369" w14:textId="77777777" w:rsidR="00EB7D9D" w:rsidRDefault="00EB7D9D" w:rsidP="00D05666">
      <w:r>
        <w:separator/>
      </w:r>
    </w:p>
  </w:footnote>
  <w:footnote w:type="continuationSeparator" w:id="0">
    <w:p w14:paraId="4E6F3FB4" w14:textId="77777777" w:rsidR="00EB7D9D" w:rsidRDefault="00EB7D9D" w:rsidP="00D05666">
      <w:r>
        <w:continuationSeparator/>
      </w:r>
    </w:p>
  </w:footnote>
  <w:footnote w:type="continuationNotice" w:id="1">
    <w:p w14:paraId="19D785D1" w14:textId="77777777" w:rsidR="00EB7D9D" w:rsidRDefault="00EB7D9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9301F8E"/>
    <w:multiLevelType w:val="multilevel"/>
    <w:tmpl w:val="9D5C7DEA"/>
    <w:lvl w:ilvl="0">
      <w:start w:val="1"/>
      <w:numFmt w:val="decimal"/>
      <w:lvlText w:val="%1."/>
      <w:lvlJc w:val="left"/>
      <w:pPr>
        <w:ind w:left="390" w:hanging="39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3E155BDB"/>
    <w:multiLevelType w:val="multilevel"/>
    <w:tmpl w:val="6E16A412"/>
    <w:lvl w:ilvl="0">
      <w:start w:val="1"/>
      <w:numFmt w:val="decimal"/>
      <w:lvlText w:val="%1."/>
      <w:lvlJc w:val="left"/>
      <w:pPr>
        <w:ind w:left="390" w:hanging="39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500809CB"/>
    <w:multiLevelType w:val="multilevel"/>
    <w:tmpl w:val="02ACC742"/>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i w:val="0"/>
        <w:iCs w:val="0"/>
        <w:color w:val="auto"/>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46F1239"/>
    <w:multiLevelType w:val="multilevel"/>
    <w:tmpl w:val="34A61628"/>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1"/>
  </w:num>
  <w:num w:numId="3" w16cid:durableId="1528367431">
    <w:abstractNumId w:val="11"/>
  </w:num>
  <w:num w:numId="4" w16cid:durableId="1484615006">
    <w:abstractNumId w:val="13"/>
  </w:num>
  <w:num w:numId="5" w16cid:durableId="607934237">
    <w:abstractNumId w:val="10"/>
  </w:num>
  <w:num w:numId="6" w16cid:durableId="408162091">
    <w:abstractNumId w:val="18"/>
  </w:num>
  <w:num w:numId="7" w16cid:durableId="12269543">
    <w:abstractNumId w:val="16"/>
  </w:num>
  <w:num w:numId="8" w16cid:durableId="749809940">
    <w:abstractNumId w:val="0"/>
  </w:num>
  <w:num w:numId="9" w16cid:durableId="412043720">
    <w:abstractNumId w:val="17"/>
  </w:num>
  <w:num w:numId="10" w16cid:durableId="1996449446">
    <w:abstractNumId w:val="15"/>
  </w:num>
  <w:num w:numId="11" w16cid:durableId="1482305889">
    <w:abstractNumId w:val="12"/>
  </w:num>
  <w:num w:numId="12" w16cid:durableId="32313854">
    <w:abstractNumId w:val="7"/>
  </w:num>
  <w:num w:numId="13" w16cid:durableId="1318921492">
    <w:abstractNumId w:val="9"/>
  </w:num>
  <w:num w:numId="14" w16cid:durableId="1864435576">
    <w:abstractNumId w:val="14"/>
  </w:num>
  <w:num w:numId="15" w16cid:durableId="1941065713">
    <w:abstractNumId w:val="2"/>
  </w:num>
  <w:num w:numId="16" w16cid:durableId="19859238">
    <w:abstractNumId w:val="3"/>
  </w:num>
  <w:num w:numId="17" w16cid:durableId="1297491117">
    <w:abstractNumId w:val="8"/>
  </w:num>
  <w:num w:numId="18" w16cid:durableId="175585828">
    <w:abstractNumId w:val="5"/>
  </w:num>
  <w:num w:numId="19" w16cid:durableId="1734889578">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1C9"/>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5B"/>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CF9"/>
    <w:rsid w:val="00034A4A"/>
    <w:rsid w:val="00035221"/>
    <w:rsid w:val="000356C7"/>
    <w:rsid w:val="0003587B"/>
    <w:rsid w:val="0003638B"/>
    <w:rsid w:val="000372C8"/>
    <w:rsid w:val="000372F4"/>
    <w:rsid w:val="000373E5"/>
    <w:rsid w:val="00037649"/>
    <w:rsid w:val="00040233"/>
    <w:rsid w:val="00040C0F"/>
    <w:rsid w:val="000415D2"/>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4B3"/>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43E"/>
    <w:rsid w:val="0008369A"/>
    <w:rsid w:val="0008436A"/>
    <w:rsid w:val="000851E4"/>
    <w:rsid w:val="00085478"/>
    <w:rsid w:val="00085609"/>
    <w:rsid w:val="000859C8"/>
    <w:rsid w:val="00086C16"/>
    <w:rsid w:val="00086D57"/>
    <w:rsid w:val="00086DDB"/>
    <w:rsid w:val="00087211"/>
    <w:rsid w:val="000873A9"/>
    <w:rsid w:val="000875D0"/>
    <w:rsid w:val="000876C6"/>
    <w:rsid w:val="00087EFE"/>
    <w:rsid w:val="00090235"/>
    <w:rsid w:val="000903D5"/>
    <w:rsid w:val="000904B3"/>
    <w:rsid w:val="00090916"/>
    <w:rsid w:val="00090F9B"/>
    <w:rsid w:val="00091346"/>
    <w:rsid w:val="000917F2"/>
    <w:rsid w:val="00091C9D"/>
    <w:rsid w:val="00094604"/>
    <w:rsid w:val="00095834"/>
    <w:rsid w:val="000959EF"/>
    <w:rsid w:val="00095A99"/>
    <w:rsid w:val="0009724E"/>
    <w:rsid w:val="00097B80"/>
    <w:rsid w:val="000A05FB"/>
    <w:rsid w:val="000A09BB"/>
    <w:rsid w:val="000A0DFE"/>
    <w:rsid w:val="000A0F5D"/>
    <w:rsid w:val="000A1E34"/>
    <w:rsid w:val="000A202B"/>
    <w:rsid w:val="000A2CBA"/>
    <w:rsid w:val="000A2D88"/>
    <w:rsid w:val="000A3288"/>
    <w:rsid w:val="000A5738"/>
    <w:rsid w:val="000A5C88"/>
    <w:rsid w:val="000A5FB1"/>
    <w:rsid w:val="000A6BBE"/>
    <w:rsid w:val="000A76C1"/>
    <w:rsid w:val="000A7BF8"/>
    <w:rsid w:val="000A7E99"/>
    <w:rsid w:val="000B01A0"/>
    <w:rsid w:val="000B049C"/>
    <w:rsid w:val="000B0CED"/>
    <w:rsid w:val="000B2E23"/>
    <w:rsid w:val="000B36CB"/>
    <w:rsid w:val="000B4596"/>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B37"/>
    <w:rsid w:val="000C4D87"/>
    <w:rsid w:val="000C4DF9"/>
    <w:rsid w:val="000C55D6"/>
    <w:rsid w:val="000C59B8"/>
    <w:rsid w:val="000C6068"/>
    <w:rsid w:val="000C7160"/>
    <w:rsid w:val="000D0F58"/>
    <w:rsid w:val="000D13D6"/>
    <w:rsid w:val="000D18E9"/>
    <w:rsid w:val="000D26D8"/>
    <w:rsid w:val="000D412D"/>
    <w:rsid w:val="000D4406"/>
    <w:rsid w:val="000D4661"/>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244"/>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933"/>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04DE"/>
    <w:rsid w:val="00111429"/>
    <w:rsid w:val="00111943"/>
    <w:rsid w:val="0011199A"/>
    <w:rsid w:val="001123B4"/>
    <w:rsid w:val="001126FB"/>
    <w:rsid w:val="001128C5"/>
    <w:rsid w:val="00112EE8"/>
    <w:rsid w:val="0011320C"/>
    <w:rsid w:val="0011344C"/>
    <w:rsid w:val="00113B07"/>
    <w:rsid w:val="00113C79"/>
    <w:rsid w:val="00113EAE"/>
    <w:rsid w:val="00113FD3"/>
    <w:rsid w:val="00115438"/>
    <w:rsid w:val="00116A84"/>
    <w:rsid w:val="001175A5"/>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5C2"/>
    <w:rsid w:val="00140D50"/>
    <w:rsid w:val="00141292"/>
    <w:rsid w:val="00141BF1"/>
    <w:rsid w:val="00142352"/>
    <w:rsid w:val="00142372"/>
    <w:rsid w:val="00142759"/>
    <w:rsid w:val="0014277F"/>
    <w:rsid w:val="001427AB"/>
    <w:rsid w:val="001429E3"/>
    <w:rsid w:val="00142AB7"/>
    <w:rsid w:val="00143338"/>
    <w:rsid w:val="00143940"/>
    <w:rsid w:val="0014414A"/>
    <w:rsid w:val="001455B2"/>
    <w:rsid w:val="0014578C"/>
    <w:rsid w:val="00145B8E"/>
    <w:rsid w:val="001461E2"/>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4789"/>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3DD7"/>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562D"/>
    <w:rsid w:val="0025607C"/>
    <w:rsid w:val="002576BB"/>
    <w:rsid w:val="00257DA9"/>
    <w:rsid w:val="002601F1"/>
    <w:rsid w:val="002602D9"/>
    <w:rsid w:val="002603C7"/>
    <w:rsid w:val="00260485"/>
    <w:rsid w:val="002609DE"/>
    <w:rsid w:val="002616A9"/>
    <w:rsid w:val="002617A4"/>
    <w:rsid w:val="002620D1"/>
    <w:rsid w:val="00262386"/>
    <w:rsid w:val="00262D3D"/>
    <w:rsid w:val="00263B34"/>
    <w:rsid w:val="00263E7F"/>
    <w:rsid w:val="00263FFA"/>
    <w:rsid w:val="0026424A"/>
    <w:rsid w:val="0026491C"/>
    <w:rsid w:val="00264B13"/>
    <w:rsid w:val="00264EBF"/>
    <w:rsid w:val="0026649F"/>
    <w:rsid w:val="002670AA"/>
    <w:rsid w:val="00267262"/>
    <w:rsid w:val="00267751"/>
    <w:rsid w:val="00267E9A"/>
    <w:rsid w:val="00270113"/>
    <w:rsid w:val="002706D1"/>
    <w:rsid w:val="002707A9"/>
    <w:rsid w:val="00270874"/>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EDE"/>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5729"/>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46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4AD6"/>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5ADC"/>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0EA"/>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8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AFC"/>
    <w:rsid w:val="003B3624"/>
    <w:rsid w:val="003B3660"/>
    <w:rsid w:val="003B386F"/>
    <w:rsid w:val="003B39F9"/>
    <w:rsid w:val="003B4138"/>
    <w:rsid w:val="003B558D"/>
    <w:rsid w:val="003B6924"/>
    <w:rsid w:val="003B73B7"/>
    <w:rsid w:val="003B7634"/>
    <w:rsid w:val="003B78AD"/>
    <w:rsid w:val="003B7E59"/>
    <w:rsid w:val="003C018A"/>
    <w:rsid w:val="003C07A3"/>
    <w:rsid w:val="003C126F"/>
    <w:rsid w:val="003C1AB1"/>
    <w:rsid w:val="003C1B53"/>
    <w:rsid w:val="003C1BFB"/>
    <w:rsid w:val="003C2412"/>
    <w:rsid w:val="003C253D"/>
    <w:rsid w:val="003C269A"/>
    <w:rsid w:val="003C2837"/>
    <w:rsid w:val="003C2EEB"/>
    <w:rsid w:val="003C34BF"/>
    <w:rsid w:val="003C3F49"/>
    <w:rsid w:val="003C44CC"/>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B70"/>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1D0"/>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17C8B"/>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8C7"/>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8FA"/>
    <w:rsid w:val="00461904"/>
    <w:rsid w:val="00461CE4"/>
    <w:rsid w:val="004624F4"/>
    <w:rsid w:val="00462587"/>
    <w:rsid w:val="00463465"/>
    <w:rsid w:val="004635E0"/>
    <w:rsid w:val="00463897"/>
    <w:rsid w:val="004642FA"/>
    <w:rsid w:val="00464400"/>
    <w:rsid w:val="0046472C"/>
    <w:rsid w:val="00465067"/>
    <w:rsid w:val="0046585D"/>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9F8"/>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6946"/>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BB4"/>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A86"/>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27F48"/>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1CE"/>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A1A"/>
    <w:rsid w:val="00585C84"/>
    <w:rsid w:val="0058726C"/>
    <w:rsid w:val="005872C9"/>
    <w:rsid w:val="00587BAC"/>
    <w:rsid w:val="00590030"/>
    <w:rsid w:val="00590232"/>
    <w:rsid w:val="00593111"/>
    <w:rsid w:val="00593816"/>
    <w:rsid w:val="00593D67"/>
    <w:rsid w:val="00593F3E"/>
    <w:rsid w:val="005948E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EFB"/>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A0"/>
    <w:rsid w:val="00606FD4"/>
    <w:rsid w:val="00607C46"/>
    <w:rsid w:val="006102F3"/>
    <w:rsid w:val="0061093E"/>
    <w:rsid w:val="006119DC"/>
    <w:rsid w:val="00612434"/>
    <w:rsid w:val="00612CE6"/>
    <w:rsid w:val="00612DA3"/>
    <w:rsid w:val="00612EDD"/>
    <w:rsid w:val="00612FBA"/>
    <w:rsid w:val="00614A7B"/>
    <w:rsid w:val="00614FF2"/>
    <w:rsid w:val="0061561B"/>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653"/>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175"/>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263"/>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087"/>
    <w:rsid w:val="006E5188"/>
    <w:rsid w:val="006E533D"/>
    <w:rsid w:val="006E6883"/>
    <w:rsid w:val="006E75C7"/>
    <w:rsid w:val="006E7679"/>
    <w:rsid w:val="006F2478"/>
    <w:rsid w:val="006F2F71"/>
    <w:rsid w:val="006F4380"/>
    <w:rsid w:val="006F4D5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5D"/>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4D26"/>
    <w:rsid w:val="00735C77"/>
    <w:rsid w:val="00735E40"/>
    <w:rsid w:val="0073602A"/>
    <w:rsid w:val="0073676A"/>
    <w:rsid w:val="007367F6"/>
    <w:rsid w:val="00736EA4"/>
    <w:rsid w:val="0073711D"/>
    <w:rsid w:val="0073778F"/>
    <w:rsid w:val="00737A8A"/>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6C5"/>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29C"/>
    <w:rsid w:val="007A130B"/>
    <w:rsid w:val="007A15EC"/>
    <w:rsid w:val="007A1E23"/>
    <w:rsid w:val="007A2F2E"/>
    <w:rsid w:val="007A3633"/>
    <w:rsid w:val="007A459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6DD"/>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45B"/>
    <w:rsid w:val="0081570A"/>
    <w:rsid w:val="00815D5F"/>
    <w:rsid w:val="00816329"/>
    <w:rsid w:val="008176D9"/>
    <w:rsid w:val="00817D5A"/>
    <w:rsid w:val="008216CF"/>
    <w:rsid w:val="00821BB1"/>
    <w:rsid w:val="00821FE8"/>
    <w:rsid w:val="00822FE2"/>
    <w:rsid w:val="008235A7"/>
    <w:rsid w:val="00823BF2"/>
    <w:rsid w:val="0082484B"/>
    <w:rsid w:val="0082502F"/>
    <w:rsid w:val="008253EC"/>
    <w:rsid w:val="0082571E"/>
    <w:rsid w:val="00825FEE"/>
    <w:rsid w:val="0082692A"/>
    <w:rsid w:val="00826A7E"/>
    <w:rsid w:val="00826C98"/>
    <w:rsid w:val="008272CE"/>
    <w:rsid w:val="00827AF2"/>
    <w:rsid w:val="00830090"/>
    <w:rsid w:val="008301FF"/>
    <w:rsid w:val="008305F0"/>
    <w:rsid w:val="0083071D"/>
    <w:rsid w:val="00830CAF"/>
    <w:rsid w:val="00830D3F"/>
    <w:rsid w:val="00831187"/>
    <w:rsid w:val="00831650"/>
    <w:rsid w:val="00831CCC"/>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1DD"/>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2A1"/>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786"/>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66C"/>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946"/>
    <w:rsid w:val="008D262E"/>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1B7A"/>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5C96"/>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13B"/>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6BF"/>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A14"/>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1AA5"/>
    <w:rsid w:val="00A628D0"/>
    <w:rsid w:val="00A62C51"/>
    <w:rsid w:val="00A63571"/>
    <w:rsid w:val="00A637A9"/>
    <w:rsid w:val="00A63C55"/>
    <w:rsid w:val="00A63C9A"/>
    <w:rsid w:val="00A64641"/>
    <w:rsid w:val="00A646E1"/>
    <w:rsid w:val="00A649F1"/>
    <w:rsid w:val="00A6570E"/>
    <w:rsid w:val="00A65739"/>
    <w:rsid w:val="00A65A55"/>
    <w:rsid w:val="00A65B5C"/>
    <w:rsid w:val="00A65CD9"/>
    <w:rsid w:val="00A6625B"/>
    <w:rsid w:val="00A663A0"/>
    <w:rsid w:val="00A67567"/>
    <w:rsid w:val="00A704CD"/>
    <w:rsid w:val="00A70CA4"/>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0EA7"/>
    <w:rsid w:val="00A81620"/>
    <w:rsid w:val="00A81AA2"/>
    <w:rsid w:val="00A81B5E"/>
    <w:rsid w:val="00A81FB7"/>
    <w:rsid w:val="00A82267"/>
    <w:rsid w:val="00A8284B"/>
    <w:rsid w:val="00A829C4"/>
    <w:rsid w:val="00A82A79"/>
    <w:rsid w:val="00A82BCF"/>
    <w:rsid w:val="00A83F3F"/>
    <w:rsid w:val="00A84166"/>
    <w:rsid w:val="00A84321"/>
    <w:rsid w:val="00A84566"/>
    <w:rsid w:val="00A84687"/>
    <w:rsid w:val="00A84D66"/>
    <w:rsid w:val="00A865DA"/>
    <w:rsid w:val="00A90AF8"/>
    <w:rsid w:val="00A91483"/>
    <w:rsid w:val="00A92611"/>
    <w:rsid w:val="00A934E0"/>
    <w:rsid w:val="00A93C5D"/>
    <w:rsid w:val="00A940CF"/>
    <w:rsid w:val="00A94866"/>
    <w:rsid w:val="00A9488B"/>
    <w:rsid w:val="00A94AAE"/>
    <w:rsid w:val="00A952E1"/>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BFA"/>
    <w:rsid w:val="00AD7D83"/>
    <w:rsid w:val="00AE0668"/>
    <w:rsid w:val="00AE1244"/>
    <w:rsid w:val="00AE1C5F"/>
    <w:rsid w:val="00AE2293"/>
    <w:rsid w:val="00AE2B70"/>
    <w:rsid w:val="00AE3439"/>
    <w:rsid w:val="00AE422D"/>
    <w:rsid w:val="00AE4FE9"/>
    <w:rsid w:val="00AE55E5"/>
    <w:rsid w:val="00AE60D1"/>
    <w:rsid w:val="00AE6BCB"/>
    <w:rsid w:val="00AE7333"/>
    <w:rsid w:val="00AE7624"/>
    <w:rsid w:val="00AF0AB7"/>
    <w:rsid w:val="00AF0F4B"/>
    <w:rsid w:val="00AF120E"/>
    <w:rsid w:val="00AF1430"/>
    <w:rsid w:val="00AF176A"/>
    <w:rsid w:val="00AF17A1"/>
    <w:rsid w:val="00AF1844"/>
    <w:rsid w:val="00AF19EE"/>
    <w:rsid w:val="00AF1A25"/>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38D"/>
    <w:rsid w:val="00B05A03"/>
    <w:rsid w:val="00B06A47"/>
    <w:rsid w:val="00B06EA0"/>
    <w:rsid w:val="00B070AB"/>
    <w:rsid w:val="00B07665"/>
    <w:rsid w:val="00B104D7"/>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6D7"/>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295"/>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09A"/>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6D29"/>
    <w:rsid w:val="00B970B0"/>
    <w:rsid w:val="00B97D87"/>
    <w:rsid w:val="00BA05C9"/>
    <w:rsid w:val="00BA080B"/>
    <w:rsid w:val="00BA0A4F"/>
    <w:rsid w:val="00BA0F66"/>
    <w:rsid w:val="00BA1311"/>
    <w:rsid w:val="00BA1D8F"/>
    <w:rsid w:val="00BA28D7"/>
    <w:rsid w:val="00BA31F7"/>
    <w:rsid w:val="00BA341F"/>
    <w:rsid w:val="00BA38A5"/>
    <w:rsid w:val="00BA3D88"/>
    <w:rsid w:val="00BA40F3"/>
    <w:rsid w:val="00BA4ACB"/>
    <w:rsid w:val="00BA4D96"/>
    <w:rsid w:val="00BA5539"/>
    <w:rsid w:val="00BA5C6D"/>
    <w:rsid w:val="00BA5D95"/>
    <w:rsid w:val="00BA69FA"/>
    <w:rsid w:val="00BA6AB3"/>
    <w:rsid w:val="00BA6EE1"/>
    <w:rsid w:val="00BA733E"/>
    <w:rsid w:val="00BA74D7"/>
    <w:rsid w:val="00BA7A4F"/>
    <w:rsid w:val="00BB0514"/>
    <w:rsid w:val="00BB0FC8"/>
    <w:rsid w:val="00BB174C"/>
    <w:rsid w:val="00BB1ED5"/>
    <w:rsid w:val="00BB2F46"/>
    <w:rsid w:val="00BB3199"/>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A6E"/>
    <w:rsid w:val="00BE2D5F"/>
    <w:rsid w:val="00BE3252"/>
    <w:rsid w:val="00BE3B73"/>
    <w:rsid w:val="00BE3C0E"/>
    <w:rsid w:val="00BE45CA"/>
    <w:rsid w:val="00BE598F"/>
    <w:rsid w:val="00BE6552"/>
    <w:rsid w:val="00BE7C72"/>
    <w:rsid w:val="00BF073D"/>
    <w:rsid w:val="00BF129F"/>
    <w:rsid w:val="00BF1959"/>
    <w:rsid w:val="00BF1D3B"/>
    <w:rsid w:val="00BF22F5"/>
    <w:rsid w:val="00BF2B58"/>
    <w:rsid w:val="00BF386F"/>
    <w:rsid w:val="00BF4594"/>
    <w:rsid w:val="00BF54FA"/>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15A"/>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762"/>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8D3"/>
    <w:rsid w:val="00C75E83"/>
    <w:rsid w:val="00C7706C"/>
    <w:rsid w:val="00C77938"/>
    <w:rsid w:val="00C77AC5"/>
    <w:rsid w:val="00C77CAE"/>
    <w:rsid w:val="00C80574"/>
    <w:rsid w:val="00C80EBC"/>
    <w:rsid w:val="00C8106D"/>
    <w:rsid w:val="00C81CD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5CC"/>
    <w:rsid w:val="00CA47CB"/>
    <w:rsid w:val="00CA4DD0"/>
    <w:rsid w:val="00CA5166"/>
    <w:rsid w:val="00CA64E1"/>
    <w:rsid w:val="00CA77FA"/>
    <w:rsid w:val="00CB0FB1"/>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5E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108"/>
    <w:rsid w:val="00D30241"/>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24AE"/>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3AD6"/>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5DA4"/>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94F"/>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65D2"/>
    <w:rsid w:val="00DD7697"/>
    <w:rsid w:val="00DD772F"/>
    <w:rsid w:val="00DDB847"/>
    <w:rsid w:val="00DE0954"/>
    <w:rsid w:val="00DE0A53"/>
    <w:rsid w:val="00DE1720"/>
    <w:rsid w:val="00DE18FF"/>
    <w:rsid w:val="00DE2046"/>
    <w:rsid w:val="00DE290C"/>
    <w:rsid w:val="00DE29F0"/>
    <w:rsid w:val="00DE3132"/>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0CED"/>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3BF"/>
    <w:rsid w:val="00E43E42"/>
    <w:rsid w:val="00E43FBD"/>
    <w:rsid w:val="00E448B7"/>
    <w:rsid w:val="00E5028C"/>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0D8"/>
    <w:rsid w:val="00E85E8B"/>
    <w:rsid w:val="00E865C4"/>
    <w:rsid w:val="00E865CE"/>
    <w:rsid w:val="00E86BCE"/>
    <w:rsid w:val="00E871A9"/>
    <w:rsid w:val="00E9025B"/>
    <w:rsid w:val="00E909CE"/>
    <w:rsid w:val="00E90D60"/>
    <w:rsid w:val="00E91223"/>
    <w:rsid w:val="00E915FB"/>
    <w:rsid w:val="00E93148"/>
    <w:rsid w:val="00E934C8"/>
    <w:rsid w:val="00E93534"/>
    <w:rsid w:val="00E93D7B"/>
    <w:rsid w:val="00E93F89"/>
    <w:rsid w:val="00E941C9"/>
    <w:rsid w:val="00E94274"/>
    <w:rsid w:val="00E9431B"/>
    <w:rsid w:val="00E9470E"/>
    <w:rsid w:val="00E94B99"/>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2E7D"/>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620"/>
    <w:rsid w:val="00EB79EA"/>
    <w:rsid w:val="00EB7D9D"/>
    <w:rsid w:val="00EB7FCE"/>
    <w:rsid w:val="00EC0799"/>
    <w:rsid w:val="00EC11D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89"/>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9BD"/>
    <w:rsid w:val="00EE433A"/>
    <w:rsid w:val="00EE4477"/>
    <w:rsid w:val="00EE44B0"/>
    <w:rsid w:val="00EE4F83"/>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0FF"/>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39EB"/>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455A"/>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4D"/>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A7FEE"/>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676"/>
    <w:rsid w:val="00FD1A28"/>
    <w:rsid w:val="00FD1E9A"/>
    <w:rsid w:val="00FD2A30"/>
    <w:rsid w:val="00FD34DC"/>
    <w:rsid w:val="00FD46C9"/>
    <w:rsid w:val="00FD4D74"/>
    <w:rsid w:val="00FD51C2"/>
    <w:rsid w:val="00FD53CF"/>
    <w:rsid w:val="00FD6707"/>
    <w:rsid w:val="00FD6758"/>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5A5D56"/>
    <w:rsid w:val="02C7005F"/>
    <w:rsid w:val="02C71D05"/>
    <w:rsid w:val="042C4E03"/>
    <w:rsid w:val="051662FD"/>
    <w:rsid w:val="05A71347"/>
    <w:rsid w:val="060CDC08"/>
    <w:rsid w:val="0649C5AA"/>
    <w:rsid w:val="08C7CD04"/>
    <w:rsid w:val="0957BEB2"/>
    <w:rsid w:val="0A4FC840"/>
    <w:rsid w:val="0AA8BEC1"/>
    <w:rsid w:val="0B5EB078"/>
    <w:rsid w:val="0BA4E548"/>
    <w:rsid w:val="0BCA4ED4"/>
    <w:rsid w:val="0DA4AD2E"/>
    <w:rsid w:val="0E1A5CCE"/>
    <w:rsid w:val="0E9F67AF"/>
    <w:rsid w:val="0EBD8A1C"/>
    <w:rsid w:val="0F3B9A54"/>
    <w:rsid w:val="0F5100FC"/>
    <w:rsid w:val="11679CE1"/>
    <w:rsid w:val="11690C5F"/>
    <w:rsid w:val="122E87B6"/>
    <w:rsid w:val="127DD6E8"/>
    <w:rsid w:val="13C3E59B"/>
    <w:rsid w:val="178550F4"/>
    <w:rsid w:val="18B372B8"/>
    <w:rsid w:val="19628E1A"/>
    <w:rsid w:val="1B02B292"/>
    <w:rsid w:val="1BE3A70B"/>
    <w:rsid w:val="1D38F496"/>
    <w:rsid w:val="1D685762"/>
    <w:rsid w:val="1D81AE14"/>
    <w:rsid w:val="1DAE3FA9"/>
    <w:rsid w:val="1E4C07C4"/>
    <w:rsid w:val="226A615D"/>
    <w:rsid w:val="22ED6FCA"/>
    <w:rsid w:val="23346773"/>
    <w:rsid w:val="23669F6D"/>
    <w:rsid w:val="24CE03D2"/>
    <w:rsid w:val="26112D16"/>
    <w:rsid w:val="26C04CFB"/>
    <w:rsid w:val="26C0805F"/>
    <w:rsid w:val="26CB86C8"/>
    <w:rsid w:val="26F6114B"/>
    <w:rsid w:val="284C8067"/>
    <w:rsid w:val="2877D666"/>
    <w:rsid w:val="29A9179C"/>
    <w:rsid w:val="29FF445E"/>
    <w:rsid w:val="2A093867"/>
    <w:rsid w:val="2B4DEDE4"/>
    <w:rsid w:val="2BA08F6C"/>
    <w:rsid w:val="2BEB28F9"/>
    <w:rsid w:val="2C9B2EDB"/>
    <w:rsid w:val="2D9157AA"/>
    <w:rsid w:val="2E3255FC"/>
    <w:rsid w:val="2ED1B4EE"/>
    <w:rsid w:val="2F71CD79"/>
    <w:rsid w:val="2FBBBF34"/>
    <w:rsid w:val="30A385AD"/>
    <w:rsid w:val="30BA2180"/>
    <w:rsid w:val="333B943E"/>
    <w:rsid w:val="33F88EE6"/>
    <w:rsid w:val="34C4F130"/>
    <w:rsid w:val="35033C01"/>
    <w:rsid w:val="355AC5BD"/>
    <w:rsid w:val="3595FF21"/>
    <w:rsid w:val="36FB7771"/>
    <w:rsid w:val="383EC46F"/>
    <w:rsid w:val="38D98776"/>
    <w:rsid w:val="39C9C5D4"/>
    <w:rsid w:val="3A44BE38"/>
    <w:rsid w:val="3AD5FB4A"/>
    <w:rsid w:val="3B0336CE"/>
    <w:rsid w:val="3B21011E"/>
    <w:rsid w:val="3B2EB020"/>
    <w:rsid w:val="3BB93F48"/>
    <w:rsid w:val="3BBD9531"/>
    <w:rsid w:val="3C4A4270"/>
    <w:rsid w:val="3D08E841"/>
    <w:rsid w:val="3D490C42"/>
    <w:rsid w:val="3D4DD333"/>
    <w:rsid w:val="3D7BB005"/>
    <w:rsid w:val="3DD10B38"/>
    <w:rsid w:val="3E208043"/>
    <w:rsid w:val="3E44E06D"/>
    <w:rsid w:val="40DC6EFC"/>
    <w:rsid w:val="40E83534"/>
    <w:rsid w:val="41E03D9D"/>
    <w:rsid w:val="42B0B6B1"/>
    <w:rsid w:val="42E30FB0"/>
    <w:rsid w:val="4356B2A5"/>
    <w:rsid w:val="436B8008"/>
    <w:rsid w:val="43D6D34B"/>
    <w:rsid w:val="4436CE80"/>
    <w:rsid w:val="443A914B"/>
    <w:rsid w:val="4592400E"/>
    <w:rsid w:val="468EF88F"/>
    <w:rsid w:val="484983DD"/>
    <w:rsid w:val="4991D5A1"/>
    <w:rsid w:val="4C0A131D"/>
    <w:rsid w:val="4C831C77"/>
    <w:rsid w:val="4CC77BEE"/>
    <w:rsid w:val="4CFEBB08"/>
    <w:rsid w:val="4E0A803B"/>
    <w:rsid w:val="4E5F8B10"/>
    <w:rsid w:val="4E6D2716"/>
    <w:rsid w:val="4E885B9B"/>
    <w:rsid w:val="4EA80E2B"/>
    <w:rsid w:val="50CC865C"/>
    <w:rsid w:val="51AD3C93"/>
    <w:rsid w:val="51BAC432"/>
    <w:rsid w:val="52538494"/>
    <w:rsid w:val="53052ADD"/>
    <w:rsid w:val="538C0006"/>
    <w:rsid w:val="53A8D194"/>
    <w:rsid w:val="54A44937"/>
    <w:rsid w:val="55C51E6C"/>
    <w:rsid w:val="5600BBB5"/>
    <w:rsid w:val="57E573D9"/>
    <w:rsid w:val="58529BFA"/>
    <w:rsid w:val="594FA05F"/>
    <w:rsid w:val="5A85064D"/>
    <w:rsid w:val="5AC94544"/>
    <w:rsid w:val="5B0054DC"/>
    <w:rsid w:val="5B407698"/>
    <w:rsid w:val="5BDDAF4F"/>
    <w:rsid w:val="5BE13E7D"/>
    <w:rsid w:val="5CCFAF79"/>
    <w:rsid w:val="5D3A24C3"/>
    <w:rsid w:val="5DCFF2E8"/>
    <w:rsid w:val="5EC9DCBB"/>
    <w:rsid w:val="5F1D3DDC"/>
    <w:rsid w:val="5F42D745"/>
    <w:rsid w:val="5F4B7FAB"/>
    <w:rsid w:val="5F7EF53C"/>
    <w:rsid w:val="601D2E00"/>
    <w:rsid w:val="609FB5AE"/>
    <w:rsid w:val="60A6047F"/>
    <w:rsid w:val="60B44648"/>
    <w:rsid w:val="60D6564E"/>
    <w:rsid w:val="6157D976"/>
    <w:rsid w:val="6158BBE4"/>
    <w:rsid w:val="62304ED9"/>
    <w:rsid w:val="63E918EA"/>
    <w:rsid w:val="64179AF2"/>
    <w:rsid w:val="64299F22"/>
    <w:rsid w:val="64B26020"/>
    <w:rsid w:val="64C15F1E"/>
    <w:rsid w:val="66FD2703"/>
    <w:rsid w:val="68C66425"/>
    <w:rsid w:val="69983605"/>
    <w:rsid w:val="6A6E6C97"/>
    <w:rsid w:val="6A984A17"/>
    <w:rsid w:val="6ABDDFC7"/>
    <w:rsid w:val="6AD7B287"/>
    <w:rsid w:val="6BAEF094"/>
    <w:rsid w:val="6BBF8DC0"/>
    <w:rsid w:val="6D21C20F"/>
    <w:rsid w:val="6DAF75FC"/>
    <w:rsid w:val="6E07B99D"/>
    <w:rsid w:val="6F490B2B"/>
    <w:rsid w:val="7048AC84"/>
    <w:rsid w:val="7096C741"/>
    <w:rsid w:val="7148BA73"/>
    <w:rsid w:val="72992D50"/>
    <w:rsid w:val="73DAC46E"/>
    <w:rsid w:val="74816073"/>
    <w:rsid w:val="74F6AFE9"/>
    <w:rsid w:val="75E15D83"/>
    <w:rsid w:val="760A7DD0"/>
    <w:rsid w:val="766A7ED6"/>
    <w:rsid w:val="76A6ED5A"/>
    <w:rsid w:val="779D6706"/>
    <w:rsid w:val="77ABB0FB"/>
    <w:rsid w:val="77F102DF"/>
    <w:rsid w:val="78733A52"/>
    <w:rsid w:val="799489CF"/>
    <w:rsid w:val="79A52F8C"/>
    <w:rsid w:val="79AD2FE4"/>
    <w:rsid w:val="7A107E75"/>
    <w:rsid w:val="7AAD5E53"/>
    <w:rsid w:val="7B6239B5"/>
    <w:rsid w:val="7B777D12"/>
    <w:rsid w:val="7BA49172"/>
    <w:rsid w:val="7CF66721"/>
    <w:rsid w:val="7E558926"/>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4B25210-03D7-4F57-B9C2-1E84F6F1B6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1"/>
    <w:uiPriority w:val="99"/>
    <w:unhideWhenUsed/>
    <w:pPr>
      <w:spacing w:line="240" w:lineRule="auto"/>
    </w:pPr>
    <w:rPr>
      <w:sz w:val="20"/>
      <w:szCs w:val="20"/>
    </w:rPr>
  </w:style>
  <w:style w:type="character" w:customStyle="1" w:styleId="CommentTextChar">
    <w:name w:val="Comment Text Char"/>
    <w:basedOn w:val="DefaultParagraphFon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semiHidden/>
    <w:unhideWhenUsed/>
    <w:rPr>
      <w:sz w:val="16"/>
      <w:szCs w:val="16"/>
    </w:rPr>
  </w:style>
  <w:style w:type="table" w:styleId="TableGrid">
    <w:name w:val="Table Grid"/>
    <w:aliases w:val="Smart Text Table"/>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mmentTextChar1">
    <w:name w:val="Comment Text Char1"/>
    <w:basedOn w:val="DefaultParagraphFont"/>
    <w:link w:val="CommentText"/>
    <w:uiPriority w:val="99"/>
    <w:rsid w:val="004001D0"/>
    <w:rPr>
      <w:sz w:val="20"/>
      <w:szCs w:val="20"/>
    </w:rPr>
  </w:style>
  <w:style w:type="character" w:customStyle="1" w:styleId="CommentSubjectChar1">
    <w:name w:val="Comment Subject Char1"/>
    <w:basedOn w:val="CommentTextChar1"/>
    <w:uiPriority w:val="99"/>
    <w:semiHidden/>
    <w:rsid w:val="004001D0"/>
    <w:rPr>
      <w:b/>
      <w:bCs/>
      <w:sz w:val="20"/>
      <w:szCs w:val="20"/>
    </w:rPr>
  </w:style>
  <w:style w:type="paragraph" w:customStyle="1" w:styleId="CommentText1">
    <w:name w:val="Comment Text1"/>
    <w:basedOn w:val="Normal"/>
    <w:uiPriority w:val="99"/>
    <w:unhideWhenUsed/>
    <w:rsid w:val="004001D0"/>
    <w:rPr>
      <w:sz w:val="20"/>
      <w:szCs w:val="20"/>
    </w:rPr>
  </w:style>
  <w:style w:type="character" w:customStyle="1" w:styleId="CommentReference1">
    <w:name w:val="Comment Reference1"/>
    <w:basedOn w:val="DefaultParagraphFont"/>
    <w:uiPriority w:val="99"/>
    <w:unhideWhenUsed/>
    <w:rsid w:val="004001D0"/>
    <w:rPr>
      <w:sz w:val="16"/>
      <w:szCs w:val="16"/>
    </w:rPr>
  </w:style>
  <w:style w:type="paragraph" w:customStyle="1" w:styleId="CommentSubject1">
    <w:name w:val="Comment Subject1"/>
    <w:basedOn w:val="CommentText1"/>
    <w:next w:val="CommentText1"/>
    <w:uiPriority w:val="99"/>
    <w:semiHidden/>
    <w:unhideWhenUsed/>
    <w:rsid w:val="004001D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registrucentras.lt"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uomenusauga@registrucentras.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AD5EF43CAC54CB1AFBB1E9317FC1107"/>
        <w:category>
          <w:name w:val="General"/>
          <w:gallery w:val="placeholder"/>
        </w:category>
        <w:types>
          <w:type w:val="bbPlcHdr"/>
        </w:types>
        <w:behaviors>
          <w:behavior w:val="content"/>
        </w:behaviors>
        <w:guid w:val="{BD65CC43-9C95-425E-BBBE-D0F8F9EFD844}"/>
      </w:docPartPr>
      <w:docPartBody>
        <w:p w:rsidR="007A129C" w:rsidRDefault="007A129C" w:rsidP="007A129C">
          <w:pPr>
            <w:pStyle w:val="AAD5EF43CAC54CB1AFBB1E9317FC1107"/>
          </w:pPr>
          <w:r w:rsidRPr="00A60C04">
            <w:rPr>
              <w:rStyle w:val="PlaceholderText"/>
            </w:rPr>
            <w:t>Choose an item.</w:t>
          </w:r>
        </w:p>
      </w:docPartBody>
    </w:docPart>
    <w:docPart>
      <w:docPartPr>
        <w:name w:val="F42CEBDB752446E78A39C13EECC8BC59"/>
        <w:category>
          <w:name w:val="General"/>
          <w:gallery w:val="placeholder"/>
        </w:category>
        <w:types>
          <w:type w:val="bbPlcHdr"/>
        </w:types>
        <w:behaviors>
          <w:behavior w:val="content"/>
        </w:behaviors>
        <w:guid w:val="{DEC4D003-2013-4542-AE48-A8493BFA3636}"/>
      </w:docPartPr>
      <w:docPartBody>
        <w:p w:rsidR="007A129C" w:rsidRDefault="007A129C" w:rsidP="007A129C">
          <w:pPr>
            <w:pStyle w:val="F42CEBDB752446E78A39C13EECC8BC59"/>
          </w:pPr>
          <w:r w:rsidRPr="00BF155F">
            <w:rPr>
              <w:rStyle w:val="PlaceholderText"/>
              <w:rFonts w:ascii="Tahoma" w:hAnsi="Tahoma" w:cs="Tahoma"/>
              <w:color w:val="00B050"/>
            </w:rPr>
            <w:t>Choose an item.</w:t>
          </w:r>
        </w:p>
      </w:docPartBody>
    </w:docPart>
    <w:docPart>
      <w:docPartPr>
        <w:name w:val="2F771A0C24364F86929D4D394CC80601"/>
        <w:category>
          <w:name w:val="General"/>
          <w:gallery w:val="placeholder"/>
        </w:category>
        <w:types>
          <w:type w:val="bbPlcHdr"/>
        </w:types>
        <w:behaviors>
          <w:behavior w:val="content"/>
        </w:behaviors>
        <w:guid w:val="{93858E58-5FC9-43B6-AA5D-D7019ED7E997}"/>
      </w:docPartPr>
      <w:docPartBody>
        <w:p w:rsidR="007A129C" w:rsidRDefault="007A129C" w:rsidP="007A129C">
          <w:pPr>
            <w:pStyle w:val="2F771A0C24364F86929D4D394CC80601"/>
          </w:pPr>
          <w:r w:rsidRPr="00352177">
            <w:rPr>
              <w:rStyle w:val="PlaceholderText"/>
            </w:rPr>
            <w:t>Choose an item.</w:t>
          </w:r>
        </w:p>
      </w:docPartBody>
    </w:docPart>
    <w:docPart>
      <w:docPartPr>
        <w:name w:val="DefaultPlaceholder_-1854013438"/>
        <w:category>
          <w:name w:val="General"/>
          <w:gallery w:val="placeholder"/>
        </w:category>
        <w:types>
          <w:type w:val="bbPlcHdr"/>
        </w:types>
        <w:behaviors>
          <w:behavior w:val="content"/>
        </w:behaviors>
        <w:guid w:val="{1A7065FF-6EC5-45A1-977F-A535F5395883}"/>
      </w:docPartPr>
      <w:docPartBody>
        <w:p w:rsidR="007A129C" w:rsidRDefault="007A129C">
          <w:r w:rsidRPr="00C52DB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129C"/>
    <w:rsid w:val="000051C9"/>
    <w:rsid w:val="0008343E"/>
    <w:rsid w:val="00094212"/>
    <w:rsid w:val="000B4596"/>
    <w:rsid w:val="00173C49"/>
    <w:rsid w:val="001C3DD7"/>
    <w:rsid w:val="00293EDE"/>
    <w:rsid w:val="003630EA"/>
    <w:rsid w:val="00464AEA"/>
    <w:rsid w:val="004768A5"/>
    <w:rsid w:val="004A1821"/>
    <w:rsid w:val="00724B5D"/>
    <w:rsid w:val="0078577F"/>
    <w:rsid w:val="007A0599"/>
    <w:rsid w:val="007A129C"/>
    <w:rsid w:val="007A4594"/>
    <w:rsid w:val="008056DD"/>
    <w:rsid w:val="00A65739"/>
    <w:rsid w:val="00BF54FA"/>
    <w:rsid w:val="00C15699"/>
    <w:rsid w:val="00CA45CC"/>
    <w:rsid w:val="00CB0FB1"/>
    <w:rsid w:val="00DF0CED"/>
    <w:rsid w:val="00E5028C"/>
    <w:rsid w:val="00EA1411"/>
    <w:rsid w:val="00EF70FF"/>
    <w:rsid w:val="00F51A4D"/>
    <w:rsid w:val="00F825FA"/>
    <w:rsid w:val="00F91EB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768A5"/>
    <w:rPr>
      <w:color w:val="808080"/>
    </w:rPr>
  </w:style>
  <w:style w:type="paragraph" w:customStyle="1" w:styleId="AAD5EF43CAC54CB1AFBB1E9317FC1107">
    <w:name w:val="AAD5EF43CAC54CB1AFBB1E9317FC1107"/>
    <w:rsid w:val="007A129C"/>
  </w:style>
  <w:style w:type="paragraph" w:customStyle="1" w:styleId="F42CEBDB752446E78A39C13EECC8BC59">
    <w:name w:val="F42CEBDB752446E78A39C13EECC8BC59"/>
    <w:rsid w:val="007A129C"/>
  </w:style>
  <w:style w:type="paragraph" w:customStyle="1" w:styleId="2F771A0C24364F86929D4D394CC80601">
    <w:name w:val="2F771A0C24364F86929D4D394CC80601"/>
    <w:rsid w:val="007A129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11f4c72271a8355be0f83ac755b2b1f">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7aeb549f0ec8a8fd6108e6901c3abd38"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EF80D68E-C999-4F51-85B8-EEF21BF720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6</Pages>
  <Words>8969</Words>
  <Characters>5113</Characters>
  <Application>Microsoft Office Word</Application>
  <DocSecurity>0</DocSecurity>
  <Lines>42</Lines>
  <Paragraphs>28</Paragraphs>
  <ScaleCrop>false</ScaleCrop>
  <Company/>
  <LinksUpToDate>false</LinksUpToDate>
  <CharactersWithSpaces>14054</CharactersWithSpaces>
  <SharedDoc>false</SharedDoc>
  <HLinks>
    <vt:vector size="84" baseType="variant">
      <vt:variant>
        <vt:i4>1572911</vt:i4>
      </vt:variant>
      <vt:variant>
        <vt:i4>75</vt:i4>
      </vt:variant>
      <vt:variant>
        <vt:i4>0</vt:i4>
      </vt:variant>
      <vt:variant>
        <vt:i4>5</vt:i4>
      </vt:variant>
      <vt:variant>
        <vt:lpwstr>mailto:duomenusauga@registrucentras.lt</vt:lpwstr>
      </vt:variant>
      <vt:variant>
        <vt:lpwstr/>
      </vt:variant>
      <vt:variant>
        <vt:i4>1507345</vt:i4>
      </vt:variant>
      <vt:variant>
        <vt:i4>72</vt:i4>
      </vt:variant>
      <vt:variant>
        <vt:i4>0</vt:i4>
      </vt:variant>
      <vt:variant>
        <vt:i4>5</vt:i4>
      </vt:variant>
      <vt:variant>
        <vt:lpwstr>https://www.e-tar.lt/portal/lt/legalAct/TAR.4B60A8C9678B/asr</vt:lpwstr>
      </vt:variant>
      <vt:variant>
        <vt:lpwstr/>
      </vt:variant>
      <vt:variant>
        <vt:i4>1507388</vt:i4>
      </vt:variant>
      <vt:variant>
        <vt:i4>65</vt:i4>
      </vt:variant>
      <vt:variant>
        <vt:i4>0</vt:i4>
      </vt:variant>
      <vt:variant>
        <vt:i4>5</vt:i4>
      </vt:variant>
      <vt:variant>
        <vt:lpwstr/>
      </vt:variant>
      <vt:variant>
        <vt:lpwstr>_Toc184983122</vt:lpwstr>
      </vt:variant>
      <vt:variant>
        <vt:i4>1507388</vt:i4>
      </vt:variant>
      <vt:variant>
        <vt:i4>59</vt:i4>
      </vt:variant>
      <vt:variant>
        <vt:i4>0</vt:i4>
      </vt:variant>
      <vt:variant>
        <vt:i4>5</vt:i4>
      </vt:variant>
      <vt:variant>
        <vt:lpwstr/>
      </vt:variant>
      <vt:variant>
        <vt:lpwstr>_Toc184983121</vt:lpwstr>
      </vt:variant>
      <vt:variant>
        <vt:i4>1507388</vt:i4>
      </vt:variant>
      <vt:variant>
        <vt:i4>53</vt:i4>
      </vt:variant>
      <vt:variant>
        <vt:i4>0</vt:i4>
      </vt:variant>
      <vt:variant>
        <vt:i4>5</vt:i4>
      </vt:variant>
      <vt:variant>
        <vt:lpwstr/>
      </vt:variant>
      <vt:variant>
        <vt:lpwstr>_Toc184983120</vt:lpwstr>
      </vt:variant>
      <vt:variant>
        <vt:i4>1310780</vt:i4>
      </vt:variant>
      <vt:variant>
        <vt:i4>47</vt:i4>
      </vt:variant>
      <vt:variant>
        <vt:i4>0</vt:i4>
      </vt:variant>
      <vt:variant>
        <vt:i4>5</vt:i4>
      </vt:variant>
      <vt:variant>
        <vt:lpwstr/>
      </vt:variant>
      <vt:variant>
        <vt:lpwstr>_Toc184983119</vt:lpwstr>
      </vt:variant>
      <vt:variant>
        <vt:i4>1310780</vt:i4>
      </vt:variant>
      <vt:variant>
        <vt:i4>41</vt:i4>
      </vt:variant>
      <vt:variant>
        <vt:i4>0</vt:i4>
      </vt:variant>
      <vt:variant>
        <vt:i4>5</vt:i4>
      </vt:variant>
      <vt:variant>
        <vt:lpwstr/>
      </vt:variant>
      <vt:variant>
        <vt:lpwstr>_Toc184983118</vt:lpwstr>
      </vt:variant>
      <vt:variant>
        <vt:i4>1310780</vt:i4>
      </vt:variant>
      <vt:variant>
        <vt:i4>35</vt:i4>
      </vt:variant>
      <vt:variant>
        <vt:i4>0</vt:i4>
      </vt:variant>
      <vt:variant>
        <vt:i4>5</vt:i4>
      </vt:variant>
      <vt:variant>
        <vt:lpwstr/>
      </vt:variant>
      <vt:variant>
        <vt:lpwstr>_Toc184983117</vt:lpwstr>
      </vt:variant>
      <vt:variant>
        <vt:i4>1310780</vt:i4>
      </vt:variant>
      <vt:variant>
        <vt:i4>29</vt:i4>
      </vt:variant>
      <vt:variant>
        <vt:i4>0</vt:i4>
      </vt:variant>
      <vt:variant>
        <vt:i4>5</vt:i4>
      </vt:variant>
      <vt:variant>
        <vt:lpwstr/>
      </vt:variant>
      <vt:variant>
        <vt:lpwstr>_Toc184983116</vt:lpwstr>
      </vt:variant>
      <vt:variant>
        <vt:i4>1310780</vt:i4>
      </vt:variant>
      <vt:variant>
        <vt:i4>23</vt:i4>
      </vt:variant>
      <vt:variant>
        <vt:i4>0</vt:i4>
      </vt:variant>
      <vt:variant>
        <vt:i4>5</vt:i4>
      </vt:variant>
      <vt:variant>
        <vt:lpwstr/>
      </vt:variant>
      <vt:variant>
        <vt:lpwstr>_Toc184983115</vt:lpwstr>
      </vt:variant>
      <vt:variant>
        <vt:i4>1310780</vt:i4>
      </vt:variant>
      <vt:variant>
        <vt:i4>17</vt:i4>
      </vt:variant>
      <vt:variant>
        <vt:i4>0</vt:i4>
      </vt:variant>
      <vt:variant>
        <vt:i4>5</vt:i4>
      </vt:variant>
      <vt:variant>
        <vt:lpwstr/>
      </vt:variant>
      <vt:variant>
        <vt:lpwstr>_Toc184983114</vt:lpwstr>
      </vt:variant>
      <vt:variant>
        <vt:i4>1310780</vt:i4>
      </vt:variant>
      <vt:variant>
        <vt:i4>11</vt:i4>
      </vt:variant>
      <vt:variant>
        <vt:i4>0</vt:i4>
      </vt:variant>
      <vt:variant>
        <vt:i4>5</vt:i4>
      </vt:variant>
      <vt:variant>
        <vt:lpwstr/>
      </vt:variant>
      <vt:variant>
        <vt:lpwstr>_Toc184983113</vt:lpwstr>
      </vt:variant>
      <vt:variant>
        <vt:i4>1310780</vt:i4>
      </vt:variant>
      <vt:variant>
        <vt:i4>5</vt:i4>
      </vt:variant>
      <vt:variant>
        <vt:i4>0</vt:i4>
      </vt:variant>
      <vt:variant>
        <vt:i4>5</vt:i4>
      </vt:variant>
      <vt:variant>
        <vt:lpwstr/>
      </vt:variant>
      <vt:variant>
        <vt:lpwstr>_Toc184983112</vt:lpwstr>
      </vt:variant>
      <vt:variant>
        <vt:i4>7340151</vt:i4>
      </vt:variant>
      <vt:variant>
        <vt:i4>0</vt:i4>
      </vt:variant>
      <vt:variant>
        <vt:i4>0</vt:i4>
      </vt:variant>
      <vt:variant>
        <vt:i4>5</vt:i4>
      </vt:variant>
      <vt:variant>
        <vt:lpwstr>http://www.registrucentras.lt/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Jasulaitytė-Ostapenko</dc:creator>
  <cp:keywords/>
  <dc:description/>
  <cp:lastModifiedBy>Valda Dargužienė</cp:lastModifiedBy>
  <cp:revision>21</cp:revision>
  <dcterms:created xsi:type="dcterms:W3CDTF">2026-04-10T12:48:00Z</dcterms:created>
  <dcterms:modified xsi:type="dcterms:W3CDTF">2026-04-13T08:14:00Z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SIP_Label_179ca552-b207-4d72-8d58-818aee87ca18_Enabled">
    <vt:lpwstr>true</vt:lpwstr>
  </property>
  <property fmtid="{D5CDD505-2E9C-101B-9397-08002B2CF9AE}" pid="4" name="MSIP_Label_179ca552-b207-4d72-8d58-818aee87ca18_SetDate">
    <vt:lpwstr>2024-12-11T14:12:04Z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03017236-0975-472b-a63b-e9cb2e7b2272</vt:lpwstr>
  </property>
  <property fmtid="{D5CDD505-2E9C-101B-9397-08002B2CF9AE}" pid="9" name="MSIP_Label_179ca552-b207-4d72-8d58-818aee87ca18_ContentBits">
    <vt:lpwstr>0</vt:lpwstr>
  </property>
  <property fmtid="{D5CDD505-2E9C-101B-9397-08002B2CF9AE}" pid="10" name="MediaServiceImageTags">
    <vt:lpwstr/>
  </property>
</Properties>
</file>